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E" w:rsidRPr="00DC6479" w:rsidRDefault="00ED5CBE" w:rsidP="00ED5C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  <w:r w:rsidRPr="00DC6479">
        <w:rPr>
          <w:rFonts w:asciiTheme="minorHAnsi" w:hAnsiTheme="minorHAnsi" w:cs="Calibri"/>
          <w:b/>
          <w:bCs/>
          <w:caps/>
        </w:rPr>
        <w:t>Wykaz podręczników do Technikum w Zespole szkół rolniczych w smolajnach im. biskupa ignacego błażeja krasickiego w roku szkolnym 2018/2019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pierwsza – TECHNIK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Um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5 letnie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rolnik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442"/>
        <w:gridCol w:w="2410"/>
      </w:tblGrid>
      <w:tr w:rsidR="00ED5CBE" w:rsidRPr="00DC6479" w:rsidTr="0052253F">
        <w:trPr>
          <w:trHeight w:hRule="exact" w:val="567"/>
          <w:jc w:val="center"/>
        </w:trPr>
        <w:tc>
          <w:tcPr>
            <w:tcW w:w="436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442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ED5CBE" w:rsidRPr="00DC6479" w:rsidTr="0052253F">
        <w:trPr>
          <w:cantSplit/>
          <w:trHeight w:hRule="exact" w:val="1021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442" w:type="dxa"/>
            <w:vAlign w:val="center"/>
          </w:tcPr>
          <w:p w:rsidR="00ED5CBE" w:rsidRPr="00DC6479" w:rsidRDefault="00742B0C" w:rsidP="00922D3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,,Ponad słowami 1” cz. 1 i cz. 2 - Zakres podstawowy i rozszerzony</w:t>
            </w:r>
            <w:r w:rsidR="0052253F">
              <w:rPr>
                <w:rFonts w:asciiTheme="minorHAnsi" w:hAnsiTheme="minorHAnsi"/>
              </w:rPr>
              <w:t>. Wydawnictwo Nowa Era</w:t>
            </w:r>
          </w:p>
        </w:tc>
        <w:tc>
          <w:tcPr>
            <w:tcW w:w="2410" w:type="dxa"/>
            <w:vAlign w:val="center"/>
          </w:tcPr>
          <w:p w:rsidR="00742B0C" w:rsidRDefault="00742B0C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Chmiel, </w:t>
            </w:r>
          </w:p>
          <w:p w:rsidR="00ED5CBE" w:rsidRDefault="00742B0C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 w:rsidR="00742B0C" w:rsidRPr="00DC6479" w:rsidRDefault="00742B0C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 w:rsidR="00ED5CBE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442" w:type="dxa"/>
            <w:vAlign w:val="center"/>
          </w:tcPr>
          <w:p w:rsidR="00B143D1" w:rsidRDefault="00B143D1" w:rsidP="00B143D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A2+/B1 – wydawnictwo Macmillan,</w:t>
            </w:r>
          </w:p>
          <w:p w:rsidR="00ED5CBE" w:rsidRPr="00DC6479" w:rsidRDefault="00B143D1" w:rsidP="00B143D1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410" w:type="dxa"/>
            <w:vAlign w:val="center"/>
          </w:tcPr>
          <w:p w:rsidR="00ED5CBE" w:rsidRPr="00DC6479" w:rsidRDefault="00B143D1" w:rsidP="00922D3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</w:t>
            </w:r>
          </w:p>
        </w:tc>
      </w:tr>
      <w:tr w:rsidR="00ED5CBE" w:rsidRPr="00DC6479" w:rsidTr="00FA4AA2">
        <w:trPr>
          <w:cantSplit/>
          <w:trHeight w:hRule="exact" w:val="1331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442" w:type="dxa"/>
            <w:vAlign w:val="center"/>
          </w:tcPr>
          <w:p w:rsidR="00ED5CBE" w:rsidRPr="00DC6479" w:rsidRDefault="0052253F" w:rsidP="00922D33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Komplett</w:t>
            </w:r>
            <w:proofErr w:type="spellEnd"/>
            <w:r>
              <w:rPr>
                <w:rFonts w:asciiTheme="minorHAnsi" w:hAnsiTheme="minorHAnsi"/>
              </w:rPr>
              <w:t xml:space="preserve"> plus 1 – wydawnictwo </w:t>
            </w:r>
            <w:proofErr w:type="spellStart"/>
            <w:r>
              <w:rPr>
                <w:rFonts w:asciiTheme="minorHAnsi" w:hAnsiTheme="minorHAnsi"/>
              </w:rPr>
              <w:t>Klett</w:t>
            </w:r>
            <w:proofErr w:type="spellEnd"/>
          </w:p>
        </w:tc>
        <w:tc>
          <w:tcPr>
            <w:tcW w:w="2410" w:type="dxa"/>
            <w:vAlign w:val="center"/>
          </w:tcPr>
          <w:p w:rsidR="0052253F" w:rsidRPr="0078708A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G. </w:t>
            </w:r>
            <w:proofErr w:type="spellStart"/>
            <w:r w:rsidRPr="0078708A">
              <w:rPr>
                <w:rFonts w:asciiTheme="minorHAnsi" w:hAnsiTheme="minorHAnsi"/>
              </w:rPr>
              <w:t>Montali</w:t>
            </w:r>
            <w:proofErr w:type="spellEnd"/>
            <w:r w:rsidRPr="0078708A">
              <w:rPr>
                <w:rFonts w:asciiTheme="minorHAnsi" w:hAnsiTheme="minorHAnsi"/>
              </w:rPr>
              <w:t xml:space="preserve">, D. </w:t>
            </w:r>
            <w:proofErr w:type="spellStart"/>
            <w:r w:rsidRPr="0078708A">
              <w:rPr>
                <w:rFonts w:asciiTheme="minorHAnsi" w:hAnsiTheme="minorHAnsi"/>
              </w:rPr>
              <w:t>Mandelli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  <w:proofErr w:type="spellStart"/>
            <w:r w:rsidRPr="0078708A">
              <w:rPr>
                <w:rFonts w:asciiTheme="minorHAnsi" w:hAnsiTheme="minorHAnsi"/>
              </w:rPr>
              <w:t>N.Czernohors</w:t>
            </w:r>
            <w:proofErr w:type="spellEnd"/>
            <w:r w:rsidRPr="0078708A">
              <w:rPr>
                <w:rFonts w:asciiTheme="minorHAnsi" w:hAnsiTheme="minorHAnsi"/>
              </w:rPr>
              <w:t xml:space="preserve"> </w:t>
            </w:r>
            <w:proofErr w:type="spellStart"/>
            <w:r w:rsidRPr="0078708A">
              <w:rPr>
                <w:rFonts w:asciiTheme="minorHAnsi" w:hAnsiTheme="minorHAnsi"/>
              </w:rPr>
              <w:t>Linzi</w:t>
            </w:r>
            <w:proofErr w:type="spellEnd"/>
            <w:r w:rsidRPr="0078708A">
              <w:rPr>
                <w:rFonts w:asciiTheme="minorHAnsi" w:hAnsiTheme="minorHAnsi"/>
              </w:rPr>
              <w:t xml:space="preserve">. </w:t>
            </w:r>
          </w:p>
          <w:p w:rsidR="0052253F" w:rsidRPr="0078708A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B. </w:t>
            </w:r>
            <w:proofErr w:type="spellStart"/>
            <w:r w:rsidRPr="0078708A">
              <w:rPr>
                <w:rFonts w:asciiTheme="minorHAnsi" w:hAnsiTheme="minorHAnsi"/>
              </w:rPr>
              <w:t>Niebrzydowska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</w:p>
          <w:p w:rsidR="00ED5CBE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A. </w:t>
            </w:r>
            <w:proofErr w:type="spellStart"/>
            <w:r w:rsidRPr="0078708A">
              <w:rPr>
                <w:rFonts w:asciiTheme="minorHAnsi" w:hAnsiTheme="minorHAnsi"/>
              </w:rPr>
              <w:t>Lipczak</w:t>
            </w:r>
            <w:proofErr w:type="spellEnd"/>
          </w:p>
        </w:tc>
      </w:tr>
      <w:tr w:rsidR="00ED5CBE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442" w:type="dxa"/>
            <w:vAlign w:val="center"/>
          </w:tcPr>
          <w:p w:rsidR="00ED5CBE" w:rsidRPr="00DC6479" w:rsidRDefault="0052253F" w:rsidP="00922D33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>
              <w:rPr>
                <w:rStyle w:val="Uwydatnienie"/>
                <w:rFonts w:asciiTheme="minorHAnsi" w:hAnsiTheme="minorHAnsi"/>
                <w:bCs/>
                <w:i w:val="0"/>
              </w:rPr>
              <w:t>Poznać przeszłość 1 – zakres podstawowy. Wydawnictwo Nowa Era</w:t>
            </w:r>
          </w:p>
          <w:p w:rsidR="00ED5CBE" w:rsidRPr="00DC6479" w:rsidRDefault="00ED5CBE" w:rsidP="00922D33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D5CBE" w:rsidRPr="00DC6479" w:rsidRDefault="0052253F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Pawlak, A. Szweda</w:t>
            </w:r>
          </w:p>
        </w:tc>
      </w:tr>
      <w:tr w:rsidR="0052253F" w:rsidRPr="00DC6479" w:rsidTr="0052253F">
        <w:trPr>
          <w:cantSplit/>
          <w:trHeight w:hRule="exact" w:val="911"/>
          <w:jc w:val="center"/>
        </w:trPr>
        <w:tc>
          <w:tcPr>
            <w:tcW w:w="436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Wiedza </w:t>
            </w:r>
            <w:r w:rsidRPr="00DC6479">
              <w:rPr>
                <w:rFonts w:asciiTheme="minorHAnsi" w:hAnsiTheme="minorHAnsi"/>
              </w:rPr>
              <w:br/>
              <w:t>o społeczeństwie</w:t>
            </w:r>
          </w:p>
        </w:tc>
        <w:tc>
          <w:tcPr>
            <w:tcW w:w="5442" w:type="dxa"/>
            <w:vAlign w:val="center"/>
          </w:tcPr>
          <w:p w:rsidR="0052253F" w:rsidRPr="00DC6479" w:rsidRDefault="0052253F" w:rsidP="0052253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centrum uwagi 1 – podręcznik do wiedzy o społeczeństwie. Zakres podstawowy. Wydawnictwo Nowa Era.</w:t>
            </w:r>
          </w:p>
        </w:tc>
        <w:tc>
          <w:tcPr>
            <w:tcW w:w="2410" w:type="dxa"/>
            <w:vAlign w:val="center"/>
          </w:tcPr>
          <w:p w:rsidR="0052253F" w:rsidRDefault="0052253F" w:rsidP="0052253F">
            <w:pPr>
              <w:pStyle w:val="Akapitzlist"/>
              <w:spacing w:after="0"/>
              <w:ind w:left="355" w:hanging="283"/>
              <w:rPr>
                <w:rFonts w:asciiTheme="minorHAnsi" w:hAnsiTheme="minorHAnsi"/>
                <w:bCs/>
                <w:iCs/>
              </w:rPr>
            </w:pPr>
            <w:proofErr w:type="spellStart"/>
            <w:r>
              <w:rPr>
                <w:rFonts w:asciiTheme="minorHAnsi" w:hAnsiTheme="minorHAnsi"/>
                <w:bCs/>
                <w:iCs/>
              </w:rPr>
              <w:t>A.Janicki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 xml:space="preserve">, </w:t>
            </w:r>
          </w:p>
          <w:p w:rsidR="0052253F" w:rsidRPr="0078708A" w:rsidRDefault="0052253F" w:rsidP="0052253F">
            <w:pPr>
              <w:pStyle w:val="Akapitzlist"/>
              <w:spacing w:after="0"/>
              <w:ind w:left="360" w:hanging="283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Kięczkowska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M.Menz</w:t>
            </w:r>
            <w:proofErr w:type="spellEnd"/>
          </w:p>
        </w:tc>
      </w:tr>
      <w:tr w:rsidR="00DD2A18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DD2A18" w:rsidRPr="00DC6479" w:rsidRDefault="00DD2A18" w:rsidP="00DD2A18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vAlign w:val="center"/>
          </w:tcPr>
          <w:p w:rsidR="00DD2A18" w:rsidRPr="00DC6479" w:rsidRDefault="00DD2A18" w:rsidP="00DD2A18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442" w:type="dxa"/>
            <w:vAlign w:val="center"/>
          </w:tcPr>
          <w:p w:rsidR="00DD2A18" w:rsidRPr="00DC6479" w:rsidRDefault="00DD2A18" w:rsidP="00DD2A1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 - Odkrywamy na nowo. Zakres podstawowy. Wydawnictwo Operon</w:t>
            </w:r>
          </w:p>
        </w:tc>
        <w:tc>
          <w:tcPr>
            <w:tcW w:w="2410" w:type="dxa"/>
            <w:vAlign w:val="center"/>
          </w:tcPr>
          <w:p w:rsidR="00DD2A18" w:rsidRPr="00DC6479" w:rsidRDefault="00DD2A18" w:rsidP="00DD2A1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Korba, Z. Smutek</w:t>
            </w:r>
          </w:p>
        </w:tc>
      </w:tr>
      <w:tr w:rsidR="0052253F" w:rsidRPr="00DC6479" w:rsidTr="00DD2A18">
        <w:trPr>
          <w:cantSplit/>
          <w:trHeight w:hRule="exact" w:val="1045"/>
          <w:jc w:val="center"/>
        </w:trPr>
        <w:tc>
          <w:tcPr>
            <w:tcW w:w="436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442" w:type="dxa"/>
            <w:vAlign w:val="center"/>
          </w:tcPr>
          <w:p w:rsidR="0052253F" w:rsidRDefault="00DD2A18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geografii 1 – podręcznik – zakres podstawowy.</w:t>
            </w:r>
          </w:p>
          <w:p w:rsidR="00DD2A18" w:rsidRDefault="00DD2A18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1 – zakres podstawowy.</w:t>
            </w:r>
          </w:p>
          <w:p w:rsidR="00DD2A18" w:rsidRPr="00DC6479" w:rsidRDefault="00DD2A18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410" w:type="dxa"/>
            <w:vAlign w:val="center"/>
          </w:tcPr>
          <w:p w:rsidR="00DD2A18" w:rsidRDefault="00DD2A18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 w:rsidR="0052253F" w:rsidRPr="00DC6479" w:rsidRDefault="00DD2A18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 w:rsidR="00314D06" w:rsidRPr="00DC6479" w:rsidTr="00314D06">
        <w:trPr>
          <w:cantSplit/>
          <w:trHeight w:hRule="exact" w:val="989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442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1 – zakres rozszerzony. Wydawnictwo Nowa Era.</w:t>
            </w:r>
          </w:p>
        </w:tc>
        <w:tc>
          <w:tcPr>
            <w:tcW w:w="2410" w:type="dxa"/>
            <w:vAlign w:val="center"/>
          </w:tcPr>
          <w:p w:rsidR="00314D06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 w:rsidR="00314D06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442" w:type="dxa"/>
            <w:vAlign w:val="center"/>
          </w:tcPr>
          <w:p w:rsidR="00314D06" w:rsidRPr="00DC6479" w:rsidRDefault="00F160AE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jest chemia 1 – zakres podstawowy. Wydawnictwo Nowa Era</w:t>
            </w:r>
          </w:p>
        </w:tc>
        <w:tc>
          <w:tcPr>
            <w:tcW w:w="2410" w:type="dxa"/>
            <w:vAlign w:val="center"/>
          </w:tcPr>
          <w:p w:rsidR="00F160AE" w:rsidRDefault="00F160AE" w:rsidP="00314D06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</w:t>
            </w:r>
            <w:proofErr w:type="spellStart"/>
            <w:r>
              <w:rPr>
                <w:rFonts w:asciiTheme="minorHAnsi" w:hAnsiTheme="minorHAnsi"/>
                <w:lang w:val="en-US"/>
              </w:rPr>
              <w:t>Hassa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A.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</w:p>
          <w:p w:rsidR="00314D06" w:rsidRPr="00DC6479" w:rsidRDefault="00F160AE" w:rsidP="00314D06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</w:p>
        </w:tc>
      </w:tr>
      <w:tr w:rsidR="00E362DF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442" w:type="dxa"/>
            <w:vAlign w:val="center"/>
          </w:tcPr>
          <w:p w:rsidR="00E362DF" w:rsidRPr="00DC6479" w:rsidRDefault="00E362DF" w:rsidP="00E362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Odkryć fizykę 1 – zakres podstawowy dla szkół ponadpodstawowych. Wydawnictwo Nowa Era</w:t>
            </w:r>
          </w:p>
        </w:tc>
        <w:tc>
          <w:tcPr>
            <w:tcW w:w="2410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 w:rsidR="00E362DF" w:rsidRPr="00DC6479" w:rsidTr="00E362DF">
        <w:trPr>
          <w:cantSplit/>
          <w:trHeight w:hRule="exact" w:val="955"/>
          <w:jc w:val="center"/>
        </w:trPr>
        <w:tc>
          <w:tcPr>
            <w:tcW w:w="436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5442" w:type="dxa"/>
            <w:vAlign w:val="center"/>
          </w:tcPr>
          <w:p w:rsidR="00E362DF" w:rsidRPr="006A0E8A" w:rsidRDefault="00E362DF" w:rsidP="00E362DF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6A0E8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ATeMAtyka</w:t>
            </w:r>
            <w:proofErr w:type="spellEnd"/>
            <w:r>
              <w:rPr>
                <w:rFonts w:asciiTheme="minorHAnsi" w:hAnsiTheme="minorHAnsi"/>
              </w:rPr>
              <w:t xml:space="preserve"> 1 – zakres podstawowy dla szkół ponadpodstawowych (kolor niebieski). Wydawnictwo Nowa Era</w:t>
            </w:r>
          </w:p>
        </w:tc>
        <w:tc>
          <w:tcPr>
            <w:tcW w:w="2410" w:type="dxa"/>
            <w:vAlign w:val="center"/>
          </w:tcPr>
          <w:p w:rsidR="00E362DF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Babiański, L. Chańko, </w:t>
            </w:r>
          </w:p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proofErr w:type="spellStart"/>
            <w:r>
              <w:rPr>
                <w:rFonts w:asciiTheme="minorHAnsi" w:hAnsiTheme="minorHAnsi"/>
              </w:rPr>
              <w:t>Wej</w:t>
            </w:r>
            <w:proofErr w:type="spellEnd"/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13.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roślinna</w:t>
            </w:r>
          </w:p>
        </w:tc>
        <w:tc>
          <w:tcPr>
            <w:tcW w:w="5442" w:type="dxa"/>
            <w:vAlign w:val="center"/>
          </w:tcPr>
          <w:p w:rsidR="00314D06" w:rsidRPr="00DC6479" w:rsidRDefault="00D92AC5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410" w:type="dxa"/>
            <w:vAlign w:val="center"/>
          </w:tcPr>
          <w:p w:rsidR="00314D06" w:rsidRPr="00DC6479" w:rsidRDefault="00314D06" w:rsidP="00314D06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14.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zwierzęca</w:t>
            </w:r>
          </w:p>
        </w:tc>
        <w:tc>
          <w:tcPr>
            <w:tcW w:w="5442" w:type="dxa"/>
            <w:vAlign w:val="center"/>
          </w:tcPr>
          <w:p w:rsidR="00314D06" w:rsidRPr="00DC6479" w:rsidRDefault="00E362DF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410" w:type="dxa"/>
            <w:vAlign w:val="center"/>
          </w:tcPr>
          <w:p w:rsidR="00314D06" w:rsidRPr="00DC6479" w:rsidRDefault="00314D06" w:rsidP="00314D06">
            <w:pPr>
              <w:jc w:val="both"/>
              <w:rPr>
                <w:rFonts w:asciiTheme="minorHAnsi" w:hAnsiTheme="minorHAnsi"/>
              </w:rPr>
            </w:pPr>
          </w:p>
          <w:p w:rsidR="00314D06" w:rsidRPr="00DC6479" w:rsidRDefault="00314D06" w:rsidP="00314D0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15. 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Mechanizacja rolnictwa</w:t>
            </w:r>
          </w:p>
        </w:tc>
        <w:tc>
          <w:tcPr>
            <w:tcW w:w="5442" w:type="dxa"/>
            <w:vAlign w:val="center"/>
          </w:tcPr>
          <w:p w:rsidR="00314D06" w:rsidRPr="00DC6479" w:rsidRDefault="00E362DF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410" w:type="dxa"/>
            <w:vAlign w:val="center"/>
          </w:tcPr>
          <w:p w:rsidR="00314D06" w:rsidRPr="00DC6479" w:rsidRDefault="00314D06" w:rsidP="00314D0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5CBE" w:rsidRPr="00DC6479" w:rsidRDefault="00ED5CBE" w:rsidP="00ED5CBE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aps/>
        </w:rPr>
      </w:pPr>
    </w:p>
    <w:p w:rsidR="00A651C9" w:rsidRDefault="00A651C9"/>
    <w:sectPr w:rsidR="00A651C9" w:rsidSect="00ED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26BDA"/>
    <w:rsid w:val="000B6D45"/>
    <w:rsid w:val="00314D06"/>
    <w:rsid w:val="0052253F"/>
    <w:rsid w:val="00564A69"/>
    <w:rsid w:val="00742B0C"/>
    <w:rsid w:val="007D0A75"/>
    <w:rsid w:val="00A651C9"/>
    <w:rsid w:val="00B143D1"/>
    <w:rsid w:val="00D92AC5"/>
    <w:rsid w:val="00DD2A18"/>
    <w:rsid w:val="00E362DF"/>
    <w:rsid w:val="00ED5CBE"/>
    <w:rsid w:val="00F160AE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39B2-ED51-4A5A-A253-D0186A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D5CBE"/>
    <w:rPr>
      <w:i/>
      <w:iCs/>
    </w:rPr>
  </w:style>
  <w:style w:type="paragraph" w:styleId="NormalnyWeb">
    <w:name w:val="Normal (Web)"/>
    <w:basedOn w:val="Normalny"/>
    <w:rsid w:val="00ED5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11</cp:revision>
  <dcterms:created xsi:type="dcterms:W3CDTF">2019-07-09T07:11:00Z</dcterms:created>
  <dcterms:modified xsi:type="dcterms:W3CDTF">2019-07-10T19:11:00Z</dcterms:modified>
</cp:coreProperties>
</file>