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210" w:rsidRDefault="00B24215">
      <w:pPr>
        <w:spacing w:after="101" w:line="259" w:lineRule="auto"/>
        <w:ind w:left="0" w:right="0" w:firstLine="0"/>
        <w:jc w:val="left"/>
      </w:pPr>
      <w:r>
        <w:t xml:space="preserve"> </w:t>
      </w:r>
    </w:p>
    <w:p w:rsidR="00E21210" w:rsidRDefault="00B24215">
      <w:pPr>
        <w:spacing w:after="101" w:line="259" w:lineRule="auto"/>
        <w:ind w:left="1024" w:right="1081"/>
        <w:jc w:val="center"/>
      </w:pPr>
      <w:r>
        <w:rPr>
          <w:b/>
        </w:rPr>
        <w:t xml:space="preserve">REGULAMIN PROJEKTU </w:t>
      </w:r>
    </w:p>
    <w:p w:rsidR="00E21210" w:rsidRDefault="00B24215">
      <w:pPr>
        <w:spacing w:after="101" w:line="259" w:lineRule="auto"/>
        <w:ind w:left="1024" w:right="1077"/>
        <w:jc w:val="center"/>
      </w:pPr>
      <w:r>
        <w:rPr>
          <w:b/>
        </w:rPr>
        <w:t>„</w:t>
      </w:r>
      <w:r w:rsidR="00AE6976">
        <w:t>Nowoczesny rolnik w nowoczesnej szkole</w:t>
      </w:r>
      <w:r w:rsidRPr="001D747D">
        <w:t>”</w:t>
      </w:r>
      <w:r>
        <w:rPr>
          <w:b/>
        </w:rPr>
        <w:t xml:space="preserve"> </w:t>
      </w:r>
    </w:p>
    <w:p w:rsidR="00E21210" w:rsidRDefault="00B24215">
      <w:pPr>
        <w:spacing w:after="10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21210" w:rsidRDefault="00B24215" w:rsidP="0050701E">
      <w:pPr>
        <w:spacing w:after="0" w:line="259" w:lineRule="auto"/>
        <w:ind w:left="1024" w:right="1082"/>
        <w:jc w:val="center"/>
      </w:pPr>
      <w:r>
        <w:rPr>
          <w:b/>
        </w:rPr>
        <w:t xml:space="preserve">§ 1 </w:t>
      </w:r>
    </w:p>
    <w:p w:rsidR="00E21210" w:rsidRDefault="00B24215" w:rsidP="0050701E">
      <w:pPr>
        <w:spacing w:after="0" w:line="259" w:lineRule="auto"/>
        <w:ind w:left="1024" w:right="1082"/>
        <w:jc w:val="center"/>
      </w:pPr>
      <w:r>
        <w:rPr>
          <w:b/>
        </w:rPr>
        <w:t xml:space="preserve">Postanowienia ogólne </w:t>
      </w:r>
    </w:p>
    <w:p w:rsidR="00E21210" w:rsidRDefault="00B24215">
      <w:pPr>
        <w:spacing w:after="128" w:line="259" w:lineRule="auto"/>
        <w:ind w:left="0" w:right="4" w:firstLine="0"/>
        <w:jc w:val="center"/>
      </w:pPr>
      <w:r>
        <w:rPr>
          <w:b/>
        </w:rPr>
        <w:t xml:space="preserve"> </w:t>
      </w:r>
    </w:p>
    <w:p w:rsidR="00E21210" w:rsidRDefault="00B24215" w:rsidP="0050701E">
      <w:pPr>
        <w:pStyle w:val="Akapitzlist"/>
        <w:numPr>
          <w:ilvl w:val="0"/>
          <w:numId w:val="12"/>
        </w:numPr>
        <w:ind w:right="54"/>
      </w:pPr>
      <w:r>
        <w:t xml:space="preserve">Regulamin określa </w:t>
      </w:r>
      <w:r w:rsidR="001D747D">
        <w:t xml:space="preserve">założenia organizacyjne oraz </w:t>
      </w:r>
      <w:r>
        <w:t xml:space="preserve">warunki uczestnictwa w Projekcie </w:t>
      </w:r>
      <w:r w:rsidRPr="001D747D">
        <w:t>„</w:t>
      </w:r>
      <w:r w:rsidR="00AE6976">
        <w:t>Nowoczesny rolnik w nowoczesnej szkole</w:t>
      </w:r>
      <w:r w:rsidRPr="001D747D">
        <w:t xml:space="preserve">” </w:t>
      </w:r>
      <w:r>
        <w:t xml:space="preserve">realizowanego w ramach Regionalnego Programu Operacyjnego Warmia i Mazury na lata 2014 - 2020, </w:t>
      </w:r>
      <w:r w:rsidRPr="001D747D">
        <w:t xml:space="preserve">Osi priorytetowej </w:t>
      </w:r>
      <w:r>
        <w:t xml:space="preserve">RPWM.02.00.00 Kadry dla gospodarki, </w:t>
      </w:r>
      <w:r w:rsidRPr="001D747D">
        <w:t>Działania</w:t>
      </w:r>
      <w:r w:rsidR="001D747D">
        <w:t>/Poddziałania</w:t>
      </w:r>
      <w:r w:rsidR="001D747D" w:rsidRPr="001D747D">
        <w:t xml:space="preserve"> RPWM.02.04.01</w:t>
      </w:r>
      <w:r>
        <w:t xml:space="preserve"> </w:t>
      </w:r>
      <w:r w:rsidR="001D747D" w:rsidRPr="001D747D">
        <w:t>Rozwój kształcenia i szkolenia zawodowego - projekty konkursowe</w:t>
      </w:r>
      <w:r>
        <w:t xml:space="preserve">. </w:t>
      </w:r>
    </w:p>
    <w:p w:rsidR="00E21210" w:rsidRDefault="00B24215" w:rsidP="0050701E">
      <w:pPr>
        <w:pStyle w:val="Akapitzlist"/>
        <w:numPr>
          <w:ilvl w:val="0"/>
          <w:numId w:val="12"/>
        </w:numPr>
        <w:ind w:right="54"/>
      </w:pPr>
      <w:r>
        <w:t xml:space="preserve">Wnioskodawcą Projektu jest </w:t>
      </w:r>
      <w:r w:rsidR="00AE6976">
        <w:t>Powiat Olsztyński</w:t>
      </w:r>
      <w:r>
        <w:t xml:space="preserve">.  </w:t>
      </w:r>
    </w:p>
    <w:p w:rsidR="001D747D" w:rsidRDefault="001D747D" w:rsidP="0050701E">
      <w:pPr>
        <w:pStyle w:val="Akapitzlist"/>
        <w:numPr>
          <w:ilvl w:val="0"/>
          <w:numId w:val="12"/>
        </w:numPr>
        <w:ind w:right="54"/>
      </w:pPr>
      <w:r>
        <w:t xml:space="preserve">Realizatorem projektu jest Zespół Szkół </w:t>
      </w:r>
      <w:r w:rsidR="00AE6976">
        <w:t>Rolniczych w Smolajnach</w:t>
      </w:r>
      <w:r>
        <w:t>.</w:t>
      </w:r>
    </w:p>
    <w:p w:rsidR="00E21210" w:rsidRDefault="00B24215" w:rsidP="0050701E">
      <w:pPr>
        <w:pStyle w:val="Akapitzlist"/>
        <w:numPr>
          <w:ilvl w:val="0"/>
          <w:numId w:val="12"/>
        </w:numPr>
        <w:ind w:right="54"/>
      </w:pPr>
      <w:r>
        <w:t>Projekt realizowany jest</w:t>
      </w:r>
      <w:r w:rsidR="001D747D">
        <w:t xml:space="preserve"> w okresie </w:t>
      </w:r>
      <w:r>
        <w:t>od 01.0</w:t>
      </w:r>
      <w:r w:rsidR="001D747D">
        <w:t>7</w:t>
      </w:r>
      <w:r>
        <w:t>.20</w:t>
      </w:r>
      <w:r w:rsidR="001D747D">
        <w:t>19</w:t>
      </w:r>
      <w:r>
        <w:t>r. do 3</w:t>
      </w:r>
      <w:r w:rsidR="00AE6976">
        <w:t>0</w:t>
      </w:r>
      <w:r>
        <w:t>.0</w:t>
      </w:r>
      <w:r w:rsidR="00AE6976">
        <w:t>9</w:t>
      </w:r>
      <w:r>
        <w:t>.20</w:t>
      </w:r>
      <w:r w:rsidR="001D747D">
        <w:t>21</w:t>
      </w:r>
      <w:r>
        <w:t xml:space="preserve">r. </w:t>
      </w:r>
    </w:p>
    <w:p w:rsidR="00E21210" w:rsidRDefault="00B24215">
      <w:pPr>
        <w:spacing w:after="101" w:line="259" w:lineRule="auto"/>
        <w:ind w:left="0" w:right="0" w:firstLine="0"/>
        <w:jc w:val="left"/>
      </w:pPr>
      <w:r>
        <w:t xml:space="preserve"> </w:t>
      </w:r>
    </w:p>
    <w:p w:rsidR="003E4B16" w:rsidRPr="0050701E" w:rsidRDefault="003E4B16" w:rsidP="0050701E">
      <w:pPr>
        <w:spacing w:after="101" w:line="259" w:lineRule="auto"/>
        <w:ind w:left="1024" w:right="1082"/>
        <w:jc w:val="center"/>
        <w:rPr>
          <w:b/>
        </w:rPr>
      </w:pPr>
      <w:r w:rsidRPr="003E4B16">
        <w:rPr>
          <w:b/>
        </w:rPr>
        <w:t>§ 2</w:t>
      </w:r>
      <w:r w:rsidRPr="0050701E">
        <w:rPr>
          <w:b/>
        </w:rPr>
        <w:t xml:space="preserve"> </w:t>
      </w:r>
      <w:r w:rsidRPr="0050701E">
        <w:rPr>
          <w:b/>
        </w:rPr>
        <w:br/>
      </w:r>
      <w:r w:rsidR="0050701E">
        <w:rPr>
          <w:b/>
        </w:rPr>
        <w:t>Słownik pojęć</w:t>
      </w:r>
    </w:p>
    <w:p w:rsidR="0050701E" w:rsidRDefault="0050701E" w:rsidP="003E4B16">
      <w:pPr>
        <w:spacing w:line="276" w:lineRule="auto"/>
        <w:rPr>
          <w:rFonts w:ascii="Arial Narrow" w:hAnsi="Arial Narrow"/>
        </w:rPr>
      </w:pPr>
    </w:p>
    <w:p w:rsidR="003E4B16" w:rsidRDefault="003E4B16" w:rsidP="003E4B16">
      <w:pPr>
        <w:spacing w:line="276" w:lineRule="auto"/>
        <w:rPr>
          <w:rFonts w:ascii="Arial Narrow" w:hAnsi="Arial Narrow"/>
        </w:rPr>
      </w:pPr>
      <w:r w:rsidRPr="0091334B">
        <w:rPr>
          <w:rFonts w:ascii="Arial Narrow" w:hAnsi="Arial Narrow"/>
        </w:rPr>
        <w:t xml:space="preserve">Użyte w niniejszym regulaminie pojęcia oznaczają: </w:t>
      </w:r>
    </w:p>
    <w:p w:rsidR="003E4B16" w:rsidRDefault="003E4B16" w:rsidP="003E4B16">
      <w:pPr>
        <w:spacing w:line="276" w:lineRule="auto"/>
        <w:rPr>
          <w:rFonts w:ascii="Arial Narrow" w:hAnsi="Arial Narrow"/>
        </w:rPr>
      </w:pPr>
    </w:p>
    <w:p w:rsidR="003E4B16" w:rsidRPr="0050701E" w:rsidRDefault="003E4B16" w:rsidP="0050701E">
      <w:pPr>
        <w:numPr>
          <w:ilvl w:val="0"/>
          <w:numId w:val="18"/>
        </w:numPr>
        <w:ind w:right="54"/>
      </w:pPr>
      <w:r w:rsidRPr="0050701E">
        <w:t>ZS</w:t>
      </w:r>
      <w:r w:rsidR="00AE6976">
        <w:t>R</w:t>
      </w:r>
      <w:r w:rsidR="007345BA">
        <w:t xml:space="preserve"> </w:t>
      </w:r>
      <w:r w:rsidRPr="0050701E">
        <w:t xml:space="preserve">– Zespół Szkół </w:t>
      </w:r>
      <w:r w:rsidR="00136545">
        <w:t>Rolniczy</w:t>
      </w:r>
      <w:bookmarkStart w:id="0" w:name="_GoBack"/>
      <w:bookmarkEnd w:id="0"/>
      <w:r w:rsidR="00136545">
        <w:t>ch</w:t>
      </w:r>
    </w:p>
    <w:p w:rsidR="003E4B16" w:rsidRPr="0050701E" w:rsidRDefault="003E4B16" w:rsidP="0050701E">
      <w:pPr>
        <w:numPr>
          <w:ilvl w:val="0"/>
          <w:numId w:val="18"/>
        </w:numPr>
        <w:ind w:right="54"/>
      </w:pPr>
      <w:r w:rsidRPr="0050701E">
        <w:t xml:space="preserve">Uczestnik projektu – osoba zakwalifikowana do udziału w projekcie zgodnie z postanowieniami niniejszego regulaminu, bezpośrednio korzystająca ze wsparcia w ramach Projektu </w:t>
      </w:r>
    </w:p>
    <w:p w:rsidR="003E4B16" w:rsidRPr="0050701E" w:rsidRDefault="003E4B16" w:rsidP="0050701E">
      <w:pPr>
        <w:numPr>
          <w:ilvl w:val="0"/>
          <w:numId w:val="18"/>
        </w:numPr>
        <w:ind w:right="54"/>
      </w:pPr>
      <w:r w:rsidRPr="0050701E">
        <w:t xml:space="preserve">Uczeń – uczeń </w:t>
      </w:r>
      <w:r w:rsidR="00AE6976">
        <w:t>Zespół Szkół Rolniczych w Smolajnach</w:t>
      </w:r>
      <w:r w:rsidR="00AE6976" w:rsidRPr="0050701E">
        <w:t xml:space="preserve"> </w:t>
      </w:r>
      <w:r w:rsidRPr="0050701E">
        <w:t>uczący się</w:t>
      </w:r>
      <w:r w:rsidR="00AE6976">
        <w:t xml:space="preserve"> </w:t>
      </w:r>
      <w:r w:rsidRPr="0050701E">
        <w:t>na kierunkach technik rolni</w:t>
      </w:r>
      <w:r w:rsidR="00AE6976">
        <w:t>k</w:t>
      </w:r>
      <w:r w:rsidRPr="0050701E">
        <w:t xml:space="preserve"> lub na kierunku technik weterynarii</w:t>
      </w:r>
    </w:p>
    <w:p w:rsidR="003E4B16" w:rsidRPr="0050701E" w:rsidRDefault="003E4B16" w:rsidP="0050701E">
      <w:pPr>
        <w:numPr>
          <w:ilvl w:val="0"/>
          <w:numId w:val="18"/>
        </w:numPr>
        <w:ind w:right="54"/>
      </w:pPr>
      <w:r w:rsidRPr="0050701E">
        <w:t xml:space="preserve">Nauczyciel – nauczyciel przedmiotów zawodowych uczący w </w:t>
      </w:r>
      <w:r w:rsidR="00AE6976">
        <w:t>Zespole Szkół Rolniczych w Smolajnach</w:t>
      </w:r>
    </w:p>
    <w:p w:rsidR="003E4B16" w:rsidRDefault="00AE6976" w:rsidP="0050701E">
      <w:pPr>
        <w:numPr>
          <w:ilvl w:val="0"/>
          <w:numId w:val="18"/>
        </w:numPr>
        <w:ind w:right="54"/>
      </w:pPr>
      <w:r>
        <w:t>Projekt – Projekt „Nowoczesny rolnik w nowoczesnej szkole</w:t>
      </w:r>
      <w:r w:rsidR="003E4B16" w:rsidRPr="0050701E">
        <w:t xml:space="preserve">” </w:t>
      </w:r>
    </w:p>
    <w:p w:rsidR="006B2FC8" w:rsidRDefault="006B2FC8" w:rsidP="0050701E">
      <w:pPr>
        <w:numPr>
          <w:ilvl w:val="0"/>
          <w:numId w:val="18"/>
        </w:numPr>
        <w:ind w:right="54"/>
      </w:pPr>
      <w:r>
        <w:t xml:space="preserve">Realizator projektu - </w:t>
      </w:r>
      <w:r w:rsidR="00AE6976">
        <w:t>Zespół Szkół Rolniczych w Smolajnach</w:t>
      </w:r>
    </w:p>
    <w:p w:rsidR="009B7207" w:rsidRDefault="009B7207" w:rsidP="0050701E">
      <w:pPr>
        <w:numPr>
          <w:ilvl w:val="0"/>
          <w:numId w:val="18"/>
        </w:numPr>
        <w:ind w:right="54"/>
      </w:pPr>
      <w:r>
        <w:t xml:space="preserve">Koordynator projektu – dyrektor </w:t>
      </w:r>
      <w:r w:rsidR="00AE6976">
        <w:t>Zespołu Szkół Rolniczych w Smolajnach</w:t>
      </w:r>
    </w:p>
    <w:p w:rsidR="009B7207" w:rsidRDefault="009B7207" w:rsidP="0050701E">
      <w:pPr>
        <w:numPr>
          <w:ilvl w:val="0"/>
          <w:numId w:val="18"/>
        </w:numPr>
        <w:ind w:right="54"/>
      </w:pPr>
      <w:r>
        <w:t xml:space="preserve">Asystent koordynatora projektu – osoba wyznaczona przez dyrektora </w:t>
      </w:r>
      <w:r w:rsidR="00AE6976">
        <w:t>Zespołu Szkół Rolniczych w Smolajnach</w:t>
      </w:r>
    </w:p>
    <w:p w:rsidR="009B7207" w:rsidRDefault="009B7207" w:rsidP="0050701E">
      <w:pPr>
        <w:numPr>
          <w:ilvl w:val="0"/>
          <w:numId w:val="18"/>
        </w:numPr>
        <w:ind w:right="54"/>
      </w:pPr>
      <w:r>
        <w:t>Wsparcie w projekcie – realizacja kursów zawodowych i/lub staży zawodowych.</w:t>
      </w:r>
    </w:p>
    <w:p w:rsidR="007345BA" w:rsidRPr="0050701E" w:rsidRDefault="007345BA" w:rsidP="0050701E">
      <w:pPr>
        <w:numPr>
          <w:ilvl w:val="0"/>
          <w:numId w:val="18"/>
        </w:numPr>
        <w:ind w:right="54"/>
      </w:pPr>
      <w:r>
        <w:t xml:space="preserve">Biuro projektu – sekretariat Zespołu </w:t>
      </w:r>
      <w:r w:rsidR="00AE6976">
        <w:t>Szkół</w:t>
      </w:r>
      <w:r>
        <w:t xml:space="preserve"> Rolnicz</w:t>
      </w:r>
      <w:r w:rsidR="00AE6976">
        <w:t>ych</w:t>
      </w:r>
      <w:r>
        <w:t xml:space="preserve"> w </w:t>
      </w:r>
      <w:r w:rsidR="00AE6976">
        <w:t>Smolajnach</w:t>
      </w:r>
      <w:r>
        <w:t>.</w:t>
      </w:r>
    </w:p>
    <w:p w:rsidR="003E4B16" w:rsidRDefault="003E4B16" w:rsidP="0050701E">
      <w:pPr>
        <w:spacing w:after="0" w:line="259" w:lineRule="auto"/>
        <w:ind w:left="1024" w:right="722"/>
        <w:jc w:val="center"/>
        <w:rPr>
          <w:b/>
        </w:rPr>
      </w:pPr>
    </w:p>
    <w:p w:rsidR="00AE6976" w:rsidRDefault="00AE6976" w:rsidP="0050701E">
      <w:pPr>
        <w:spacing w:after="0" w:line="259" w:lineRule="auto"/>
        <w:ind w:left="1024" w:right="722"/>
        <w:jc w:val="center"/>
        <w:rPr>
          <w:b/>
        </w:rPr>
      </w:pPr>
    </w:p>
    <w:p w:rsidR="009B7207" w:rsidRDefault="009B7207" w:rsidP="0050701E">
      <w:pPr>
        <w:spacing w:after="0" w:line="259" w:lineRule="auto"/>
        <w:ind w:left="1024" w:right="722"/>
        <w:jc w:val="center"/>
        <w:rPr>
          <w:b/>
        </w:rPr>
      </w:pPr>
    </w:p>
    <w:p w:rsidR="009B7207" w:rsidRDefault="009B7207" w:rsidP="0050701E">
      <w:pPr>
        <w:spacing w:after="0" w:line="259" w:lineRule="auto"/>
        <w:ind w:left="1024" w:right="722"/>
        <w:jc w:val="center"/>
        <w:rPr>
          <w:b/>
        </w:rPr>
      </w:pPr>
    </w:p>
    <w:p w:rsidR="00E21210" w:rsidRDefault="0050701E" w:rsidP="0050701E">
      <w:pPr>
        <w:spacing w:after="0" w:line="259" w:lineRule="auto"/>
        <w:ind w:left="1024" w:right="722"/>
        <w:jc w:val="center"/>
      </w:pPr>
      <w:r>
        <w:rPr>
          <w:b/>
        </w:rPr>
        <w:lastRenderedPageBreak/>
        <w:t>§ 3</w:t>
      </w:r>
      <w:r w:rsidR="00B24215">
        <w:rPr>
          <w:b/>
        </w:rPr>
        <w:t xml:space="preserve"> </w:t>
      </w:r>
    </w:p>
    <w:p w:rsidR="00E21210" w:rsidRDefault="00B24215" w:rsidP="0050701E">
      <w:pPr>
        <w:spacing w:after="0" w:line="259" w:lineRule="auto"/>
        <w:ind w:left="1024" w:right="721"/>
        <w:jc w:val="center"/>
      </w:pPr>
      <w:r>
        <w:rPr>
          <w:b/>
        </w:rPr>
        <w:t xml:space="preserve">Założenia Projektu </w:t>
      </w:r>
    </w:p>
    <w:p w:rsidR="00E21210" w:rsidRDefault="00B24215">
      <w:pPr>
        <w:spacing w:after="128" w:line="259" w:lineRule="auto"/>
        <w:ind w:left="360" w:right="0" w:firstLine="0"/>
        <w:jc w:val="center"/>
      </w:pPr>
      <w:r>
        <w:t xml:space="preserve"> </w:t>
      </w:r>
    </w:p>
    <w:p w:rsidR="00D7412D" w:rsidRDefault="00B24215" w:rsidP="006D650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0"/>
      </w:pPr>
      <w:r>
        <w:t>Celem Projektu jest</w:t>
      </w:r>
      <w:r w:rsidR="00D7412D">
        <w:t>:</w:t>
      </w:r>
    </w:p>
    <w:p w:rsidR="00D7412D" w:rsidRDefault="00B24215" w:rsidP="006D6506">
      <w:pPr>
        <w:autoSpaceDE w:val="0"/>
        <w:autoSpaceDN w:val="0"/>
        <w:adjustRightInd w:val="0"/>
        <w:spacing w:after="0" w:line="240" w:lineRule="auto"/>
        <w:ind w:left="0" w:right="0" w:firstLine="0"/>
      </w:pPr>
      <w:r>
        <w:t xml:space="preserve"> </w:t>
      </w:r>
    </w:p>
    <w:p w:rsidR="00D7412D" w:rsidRDefault="00D7412D" w:rsidP="006D650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0"/>
      </w:pPr>
      <w:r w:rsidRPr="00D7412D">
        <w:t>Zwiększenie zatrudnialności uczniów ZS</w:t>
      </w:r>
      <w:r w:rsidR="00AE6976">
        <w:t>R</w:t>
      </w:r>
      <w:r w:rsidRPr="00D7412D">
        <w:t xml:space="preserve"> w </w:t>
      </w:r>
      <w:r w:rsidR="00AE6976">
        <w:t>Smolajnach</w:t>
      </w:r>
      <w:r w:rsidRPr="00D7412D">
        <w:t xml:space="preserve"> poprzez realizację staży zawodowych </w:t>
      </w:r>
      <w:r w:rsidR="006D6506">
        <w:br/>
      </w:r>
      <w:r w:rsidRPr="00D7412D">
        <w:t>i powiązanych z nimi</w:t>
      </w:r>
      <w:r>
        <w:t xml:space="preserve"> kursami dla łącznie </w:t>
      </w:r>
      <w:r w:rsidR="00AE6976">
        <w:t>60</w:t>
      </w:r>
      <w:r>
        <w:t xml:space="preserve"> uczniów: </w:t>
      </w:r>
      <w:r w:rsidR="00AE6976">
        <w:t>28</w:t>
      </w:r>
      <w:r>
        <w:t xml:space="preserve"> uczennic  oraz 3</w:t>
      </w:r>
      <w:r w:rsidR="00AE6976">
        <w:t>2</w:t>
      </w:r>
      <w:r>
        <w:t xml:space="preserve"> uczniów</w:t>
      </w:r>
    </w:p>
    <w:p w:rsidR="00D7412D" w:rsidRDefault="00D7412D" w:rsidP="006D650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0"/>
      </w:pPr>
      <w:r>
        <w:t>Z</w:t>
      </w:r>
      <w:r w:rsidRPr="00D7412D">
        <w:t>większenie zatrudnialności/lepsze przygotowanie uczniów do podjęcia zatrudnienia poprzez modyfikacja kierunków</w:t>
      </w:r>
      <w:r>
        <w:t xml:space="preserve"> </w:t>
      </w:r>
      <w:r w:rsidRPr="00D7412D">
        <w:t xml:space="preserve">kształcenia w zawodach: technik </w:t>
      </w:r>
      <w:r w:rsidR="00AE6976">
        <w:t>rolnik</w:t>
      </w:r>
      <w:r>
        <w:t>.</w:t>
      </w:r>
    </w:p>
    <w:p w:rsidR="00D7412D" w:rsidRDefault="00D7412D" w:rsidP="006D6506">
      <w:pPr>
        <w:pStyle w:val="Akapitzlist"/>
        <w:autoSpaceDE w:val="0"/>
        <w:autoSpaceDN w:val="0"/>
        <w:adjustRightInd w:val="0"/>
        <w:spacing w:after="0" w:line="240" w:lineRule="auto"/>
        <w:ind w:right="0" w:firstLine="0"/>
      </w:pPr>
      <w:r>
        <w:t xml:space="preserve"> </w:t>
      </w:r>
    </w:p>
    <w:p w:rsidR="00E21210" w:rsidRDefault="00B24215" w:rsidP="006D6506">
      <w:pPr>
        <w:pStyle w:val="Akapitzlist"/>
        <w:numPr>
          <w:ilvl w:val="0"/>
          <w:numId w:val="19"/>
        </w:numPr>
        <w:ind w:right="54"/>
      </w:pPr>
      <w:r>
        <w:t xml:space="preserve">Planowane wsparcie kierowane jest do </w:t>
      </w:r>
      <w:r w:rsidR="00AE6976">
        <w:t>60</w:t>
      </w:r>
      <w:r>
        <w:t xml:space="preserve"> uczniów klas </w:t>
      </w:r>
      <w:r w:rsidR="00D7412D">
        <w:t>I</w:t>
      </w:r>
      <w:r>
        <w:t>-</w:t>
      </w:r>
      <w:r w:rsidR="00D7412D">
        <w:t>IV</w:t>
      </w:r>
      <w:r>
        <w:t xml:space="preserve"> uczących się w </w:t>
      </w:r>
      <w:r w:rsidR="003E4B16">
        <w:t>ZS</w:t>
      </w:r>
      <w:r w:rsidR="00AE6976">
        <w:t>R</w:t>
      </w:r>
      <w:r w:rsidR="003E4B16">
        <w:t xml:space="preserve"> w </w:t>
      </w:r>
      <w:r w:rsidR="00AE6976">
        <w:t>Smolajnach</w:t>
      </w:r>
      <w:r w:rsidR="003E4B16">
        <w:t xml:space="preserve"> oraz 1 nauczycie</w:t>
      </w:r>
      <w:r w:rsidR="00AE6976">
        <w:t>la</w:t>
      </w:r>
      <w:r w:rsidR="003E4B16">
        <w:t xml:space="preserve"> ZSC</w:t>
      </w:r>
      <w:r w:rsidR="00AE6976">
        <w:t>R w Smolajnach</w:t>
      </w:r>
      <w:r>
        <w:t xml:space="preserve">. </w:t>
      </w:r>
    </w:p>
    <w:p w:rsidR="00E21210" w:rsidRDefault="00B24215" w:rsidP="006D6506">
      <w:pPr>
        <w:numPr>
          <w:ilvl w:val="0"/>
          <w:numId w:val="19"/>
        </w:numPr>
        <w:spacing w:after="129" w:line="259" w:lineRule="auto"/>
        <w:ind w:right="54"/>
      </w:pPr>
      <w:r>
        <w:t xml:space="preserve">Zaplanowane w Projekcie działania obejmują: </w:t>
      </w:r>
    </w:p>
    <w:p w:rsidR="003E4B16" w:rsidRPr="00D7412D" w:rsidRDefault="003E4B16" w:rsidP="006D650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right="0"/>
      </w:pPr>
      <w:r w:rsidRPr="00D7412D">
        <w:t>Realizacja kursów zawodowych</w:t>
      </w:r>
      <w:r w:rsidR="0050701E">
        <w:t xml:space="preserve"> </w:t>
      </w:r>
      <w:r w:rsidRPr="00D7412D">
        <w:t>w zakresie:</w:t>
      </w:r>
    </w:p>
    <w:p w:rsidR="003E4B16" w:rsidRPr="00D7412D" w:rsidRDefault="003E4B16" w:rsidP="006D650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0"/>
      </w:pPr>
      <w:r w:rsidRPr="00D7412D">
        <w:t>kurs inseminacji bydła i trzody chlewnej oraz kurs groomingu</w:t>
      </w:r>
      <w:r w:rsidR="0050701E">
        <w:t xml:space="preserve"> - dla uczniów kierunku t</w:t>
      </w:r>
      <w:r w:rsidR="0050701E" w:rsidRPr="00D7412D">
        <w:t xml:space="preserve">echnik </w:t>
      </w:r>
      <w:r w:rsidR="0050701E">
        <w:t xml:space="preserve">weterynarii </w:t>
      </w:r>
    </w:p>
    <w:p w:rsidR="003E4B16" w:rsidRPr="00D7412D" w:rsidRDefault="003E4B16" w:rsidP="006D650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0"/>
      </w:pPr>
      <w:r w:rsidRPr="00D7412D">
        <w:t xml:space="preserve">kurs z zakresu </w:t>
      </w:r>
      <w:r w:rsidR="00AE6976">
        <w:t xml:space="preserve">obsługi kombajnów zbożowych </w:t>
      </w:r>
      <w:r w:rsidR="0050701E">
        <w:t xml:space="preserve">dla uczniów </w:t>
      </w:r>
      <w:r w:rsidR="00AE6976">
        <w:t xml:space="preserve">kierunku </w:t>
      </w:r>
      <w:r w:rsidR="0050701E">
        <w:t>t</w:t>
      </w:r>
      <w:r w:rsidR="0050701E" w:rsidRPr="00D7412D">
        <w:t xml:space="preserve">echnik </w:t>
      </w:r>
      <w:r w:rsidR="00AE6976">
        <w:t>rolnik</w:t>
      </w:r>
      <w:r w:rsidR="0050701E">
        <w:t xml:space="preserve"> </w:t>
      </w:r>
    </w:p>
    <w:p w:rsidR="003E4B16" w:rsidRPr="00D7412D" w:rsidRDefault="003E4B16" w:rsidP="006D650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right="0"/>
      </w:pPr>
      <w:r w:rsidRPr="00D7412D">
        <w:t>Realizacja staży w wysoko wyspecjalizowanych przedsiębiorstwach / gospodarstwach rolnych</w:t>
      </w:r>
      <w:r w:rsidR="0050701E">
        <w:t xml:space="preserve"> dla uczniów</w:t>
      </w:r>
    </w:p>
    <w:p w:rsidR="003E4B16" w:rsidRPr="00D7412D" w:rsidRDefault="003E4B16" w:rsidP="006D650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right="0"/>
      </w:pPr>
      <w:r w:rsidRPr="00D7412D">
        <w:t>Modyfikacja kierunków kształcenia/dostosowanie treści nauczania do oczekiwań</w:t>
      </w:r>
      <w:r w:rsidR="0050701E">
        <w:t xml:space="preserve"> </w:t>
      </w:r>
      <w:r w:rsidRPr="00D7412D">
        <w:t>przedsiębiorców w szczególności</w:t>
      </w:r>
      <w:r>
        <w:t xml:space="preserve"> </w:t>
      </w:r>
      <w:r w:rsidRPr="00D7412D">
        <w:t>poprzez nabycie i użytkowanie przez uczniów w ramach programu nauczania nowoczesnych urządzeń/środków</w:t>
      </w:r>
      <w:r>
        <w:t xml:space="preserve"> </w:t>
      </w:r>
      <w:r w:rsidRPr="00D7412D">
        <w:t>dydaktycznych</w:t>
      </w:r>
    </w:p>
    <w:p w:rsidR="00E21210" w:rsidRDefault="00AE6976" w:rsidP="006D650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right="0"/>
      </w:pPr>
      <w:r>
        <w:t>Studia podyplomowe dla nauczyciela</w:t>
      </w:r>
      <w:r w:rsidR="003E4B16" w:rsidRPr="00D7412D">
        <w:t xml:space="preserve"> przedmiotów zawodowych z zakresu </w:t>
      </w:r>
      <w:proofErr w:type="spellStart"/>
      <w:r>
        <w:t>agrotroniki</w:t>
      </w:r>
      <w:proofErr w:type="spellEnd"/>
      <w:r>
        <w:t>.</w:t>
      </w:r>
    </w:p>
    <w:p w:rsidR="0050701E" w:rsidRDefault="0050701E" w:rsidP="0050701E">
      <w:pPr>
        <w:autoSpaceDE w:val="0"/>
        <w:autoSpaceDN w:val="0"/>
        <w:adjustRightInd w:val="0"/>
        <w:spacing w:after="0" w:line="360" w:lineRule="auto"/>
        <w:ind w:right="0"/>
        <w:jc w:val="left"/>
      </w:pPr>
    </w:p>
    <w:p w:rsidR="00E21210" w:rsidRDefault="00B24215">
      <w:pPr>
        <w:spacing w:after="101" w:line="259" w:lineRule="auto"/>
        <w:ind w:left="4388" w:right="0"/>
        <w:jc w:val="left"/>
      </w:pPr>
      <w:r>
        <w:rPr>
          <w:b/>
        </w:rPr>
        <w:t xml:space="preserve">§ </w:t>
      </w:r>
      <w:r w:rsidR="0050701E">
        <w:rPr>
          <w:b/>
        </w:rPr>
        <w:t>4</w:t>
      </w:r>
      <w:r>
        <w:rPr>
          <w:b/>
        </w:rPr>
        <w:t xml:space="preserve"> </w:t>
      </w:r>
    </w:p>
    <w:p w:rsidR="00E21210" w:rsidRDefault="00B24215">
      <w:pPr>
        <w:spacing w:after="101" w:line="259" w:lineRule="auto"/>
        <w:ind w:left="3473" w:right="0"/>
        <w:jc w:val="left"/>
      </w:pPr>
      <w:r>
        <w:rPr>
          <w:b/>
        </w:rPr>
        <w:t xml:space="preserve">Regulamin rekrutacji </w:t>
      </w:r>
    </w:p>
    <w:p w:rsidR="00E21210" w:rsidRDefault="00B24215">
      <w:pPr>
        <w:spacing w:after="128" w:line="259" w:lineRule="auto"/>
        <w:ind w:left="4537" w:right="0" w:firstLine="0"/>
        <w:jc w:val="left"/>
      </w:pPr>
      <w:r>
        <w:rPr>
          <w:b/>
        </w:rPr>
        <w:t xml:space="preserve"> </w:t>
      </w:r>
    </w:p>
    <w:p w:rsidR="00E21210" w:rsidRDefault="00B24215" w:rsidP="0050701E">
      <w:pPr>
        <w:pStyle w:val="Akapitzlist"/>
        <w:numPr>
          <w:ilvl w:val="0"/>
          <w:numId w:val="20"/>
        </w:numPr>
        <w:ind w:right="54"/>
      </w:pPr>
      <w:r>
        <w:t>Rekrutację uczestników Projektu prowadzić będzie Komisja Rekrutacyjna (koordynator projektu i asystent koordynatora) przy wspó</w:t>
      </w:r>
      <w:r w:rsidR="0050701E">
        <w:t>łudziale nauczycieli ze szkoły.</w:t>
      </w:r>
    </w:p>
    <w:p w:rsidR="00E21210" w:rsidRDefault="00B24215" w:rsidP="0050701E">
      <w:pPr>
        <w:pStyle w:val="Akapitzlist"/>
        <w:numPr>
          <w:ilvl w:val="0"/>
          <w:numId w:val="20"/>
        </w:numPr>
        <w:ind w:right="54"/>
      </w:pPr>
      <w:r>
        <w:t xml:space="preserve">Wszyscy uczniowie będą mieli równy dostęp do uczestnictwa w Projekcie niezależnie od płci, niepełnosprawności czy pochodzenia. W trakcie realizacji Projektu przestrzegane będą zasady równości szans kobiet i mężczyzn. </w:t>
      </w:r>
    </w:p>
    <w:p w:rsidR="00E21210" w:rsidRDefault="00B24215" w:rsidP="0050701E">
      <w:pPr>
        <w:pStyle w:val="Akapitzlist"/>
        <w:numPr>
          <w:ilvl w:val="0"/>
          <w:numId w:val="20"/>
        </w:numPr>
        <w:spacing w:after="129" w:line="259" w:lineRule="auto"/>
        <w:ind w:right="54"/>
      </w:pPr>
      <w:r>
        <w:t xml:space="preserve">Rekrutacja odbędzie się </w:t>
      </w:r>
      <w:r w:rsidR="0050701E">
        <w:t>przed zaplanowanymi formami wsparcia dwukrotnie w okresie realizacji projektu</w:t>
      </w:r>
      <w:r>
        <w:t xml:space="preserve">. </w:t>
      </w:r>
    </w:p>
    <w:p w:rsidR="00E21210" w:rsidRDefault="00B24215" w:rsidP="0050701E">
      <w:pPr>
        <w:numPr>
          <w:ilvl w:val="0"/>
          <w:numId w:val="20"/>
        </w:numPr>
        <w:ind w:right="54"/>
      </w:pPr>
      <w:r>
        <w:t xml:space="preserve">Rekrutacja uczestników do Projektu odbywać się będzie zgodnie z zasadą równych szans </w:t>
      </w:r>
      <w:r w:rsidR="0050701E">
        <w:t xml:space="preserve"> </w:t>
      </w:r>
      <w:r>
        <w:t xml:space="preserve">w dostępie do </w:t>
      </w:r>
      <w:r w:rsidR="007345BA">
        <w:t xml:space="preserve">wsparcia </w:t>
      </w:r>
      <w:r>
        <w:t>realizowan</w:t>
      </w:r>
      <w:r w:rsidR="007345BA">
        <w:t>ego</w:t>
      </w:r>
      <w:r>
        <w:t xml:space="preserve"> w ramach Projektu. </w:t>
      </w:r>
    </w:p>
    <w:p w:rsidR="00E21210" w:rsidRDefault="00B24215" w:rsidP="0050701E">
      <w:pPr>
        <w:numPr>
          <w:ilvl w:val="0"/>
          <w:numId w:val="20"/>
        </w:numPr>
        <w:spacing w:after="127" w:line="259" w:lineRule="auto"/>
        <w:ind w:right="54"/>
      </w:pPr>
      <w:r>
        <w:t xml:space="preserve">Procedura rekrutacji </w:t>
      </w:r>
      <w:r w:rsidR="007345BA">
        <w:t>uczestników zostanie przeprowadzona w oparciu o złożony arkusz rekrutacyjny stanowiący odpowiednio załącznik nr 1b – dla u</w:t>
      </w:r>
      <w:r w:rsidR="00AE6976">
        <w:t>czniów oraz 1c – dla nauczyciela/li</w:t>
      </w:r>
      <w:r w:rsidR="007345BA">
        <w:t xml:space="preserve"> do niniejszego regulaminu.</w:t>
      </w:r>
      <w:r>
        <w:t xml:space="preserve"> </w:t>
      </w:r>
    </w:p>
    <w:p w:rsidR="007345BA" w:rsidRDefault="007345BA" w:rsidP="0050701E">
      <w:pPr>
        <w:numPr>
          <w:ilvl w:val="0"/>
          <w:numId w:val="20"/>
        </w:numPr>
        <w:spacing w:after="127" w:line="259" w:lineRule="auto"/>
        <w:ind w:right="54"/>
      </w:pPr>
      <w:r>
        <w:lastRenderedPageBreak/>
        <w:t xml:space="preserve">Rekrutacja uczniów do projektu poprzedzona jest diagnozą ucznia. Diagnoza ucznia oparta jest </w:t>
      </w:r>
      <w:r w:rsidR="006D6506">
        <w:br/>
      </w:r>
      <w:r>
        <w:t>o arkusz diagnozy stanowiący załącznik 1a do niniejszego regulaminu.</w:t>
      </w:r>
    </w:p>
    <w:p w:rsidR="007345BA" w:rsidRDefault="007345BA" w:rsidP="0050701E">
      <w:pPr>
        <w:numPr>
          <w:ilvl w:val="0"/>
          <w:numId w:val="20"/>
        </w:numPr>
        <w:spacing w:after="127" w:line="259" w:lineRule="auto"/>
        <w:ind w:right="54"/>
      </w:pPr>
      <w:r>
        <w:t>Określa się następujące kryteria rekrutacyjne uczniów</w:t>
      </w:r>
      <w:r w:rsidR="00053658">
        <w:t xml:space="preserve"> i nauczycieli</w:t>
      </w:r>
      <w:r>
        <w:t>, zgodne z zapisami projektu.</w:t>
      </w:r>
    </w:p>
    <w:p w:rsidR="00053658" w:rsidRPr="00053658" w:rsidRDefault="00053658" w:rsidP="0005365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0"/>
        <w:jc w:val="left"/>
      </w:pPr>
      <w:r w:rsidRPr="00053658">
        <w:t>Kryteria rekrutacyjne uczniów:</w:t>
      </w:r>
    </w:p>
    <w:p w:rsidR="00053658" w:rsidRPr="00053658" w:rsidRDefault="00053658" w:rsidP="007345BA">
      <w:pPr>
        <w:pStyle w:val="Akapitzlist"/>
        <w:autoSpaceDE w:val="0"/>
        <w:autoSpaceDN w:val="0"/>
        <w:adjustRightInd w:val="0"/>
        <w:spacing w:after="0" w:line="240" w:lineRule="auto"/>
        <w:ind w:left="360" w:right="0" w:firstLine="0"/>
        <w:jc w:val="left"/>
      </w:pPr>
    </w:p>
    <w:p w:rsidR="007345BA" w:rsidRPr="00053658" w:rsidRDefault="007345BA" w:rsidP="006D6506">
      <w:pPr>
        <w:pStyle w:val="Akapitzlist"/>
        <w:autoSpaceDE w:val="0"/>
        <w:autoSpaceDN w:val="0"/>
        <w:adjustRightInd w:val="0"/>
        <w:spacing w:after="0" w:line="360" w:lineRule="auto"/>
        <w:ind w:left="360" w:right="0" w:firstLine="0"/>
        <w:rPr>
          <w:b/>
        </w:rPr>
      </w:pPr>
      <w:r w:rsidRPr="00053658">
        <w:rPr>
          <w:b/>
        </w:rPr>
        <w:t>Kryteria obligatoryjne</w:t>
      </w:r>
      <w:r w:rsidR="00053658" w:rsidRPr="00053658">
        <w:rPr>
          <w:b/>
        </w:rPr>
        <w:t xml:space="preserve"> dla uczniów</w:t>
      </w:r>
      <w:r w:rsidRPr="00053658">
        <w:rPr>
          <w:b/>
        </w:rPr>
        <w:t>:</w:t>
      </w:r>
    </w:p>
    <w:p w:rsidR="007345BA" w:rsidRPr="00053658" w:rsidRDefault="007345BA" w:rsidP="006D650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right="0"/>
      </w:pPr>
      <w:r w:rsidRPr="00053658">
        <w:t>Pełnoletność celem objęcia ucznia kursem zawodowym oraz stażem</w:t>
      </w:r>
    </w:p>
    <w:p w:rsidR="007345BA" w:rsidRPr="00053658" w:rsidRDefault="007345BA" w:rsidP="006D6506">
      <w:pPr>
        <w:pStyle w:val="Akapitzlist"/>
        <w:numPr>
          <w:ilvl w:val="0"/>
          <w:numId w:val="21"/>
        </w:numPr>
        <w:spacing w:after="127" w:line="360" w:lineRule="auto"/>
        <w:ind w:right="54"/>
      </w:pPr>
      <w:r w:rsidRPr="00053658">
        <w:t xml:space="preserve">Zgodność kierunku kształcenia ucznia z zaplanowanym w projekcie kursem i powiązanym </w:t>
      </w:r>
      <w:r w:rsidR="006D6506">
        <w:br/>
      </w:r>
      <w:r w:rsidRPr="00053658">
        <w:t>z nim stażem.</w:t>
      </w:r>
    </w:p>
    <w:p w:rsidR="00053658" w:rsidRPr="00053658" w:rsidRDefault="00053658" w:rsidP="006D6506">
      <w:pPr>
        <w:autoSpaceDE w:val="0"/>
        <w:autoSpaceDN w:val="0"/>
        <w:adjustRightInd w:val="0"/>
        <w:spacing w:after="0" w:line="360" w:lineRule="auto"/>
        <w:ind w:left="0" w:right="0" w:firstLine="360"/>
        <w:rPr>
          <w:b/>
        </w:rPr>
      </w:pPr>
      <w:r w:rsidRPr="00053658">
        <w:rPr>
          <w:b/>
        </w:rPr>
        <w:t>Kryteria różnicujące wagowe dla uczniów:</w:t>
      </w:r>
    </w:p>
    <w:p w:rsidR="00053658" w:rsidRPr="00053658" w:rsidRDefault="00053658" w:rsidP="006D650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right="0"/>
      </w:pPr>
      <w:r w:rsidRPr="00053658">
        <w:t>Waga 50% (punktacja od 1 do 6) - średnia ocen z przedmiotów zawodowych na koniec roku szkolnego</w:t>
      </w:r>
    </w:p>
    <w:p w:rsidR="00053658" w:rsidRPr="00053658" w:rsidRDefault="00053658" w:rsidP="006D6506">
      <w:pPr>
        <w:pStyle w:val="Akapitzlist"/>
        <w:numPr>
          <w:ilvl w:val="0"/>
          <w:numId w:val="22"/>
        </w:numPr>
        <w:spacing w:after="127" w:line="360" w:lineRule="auto"/>
        <w:ind w:right="54"/>
      </w:pPr>
      <w:r w:rsidRPr="00053658">
        <w:t>Waga 50% (punktacja od 1 do 6)- ocena wychowawcy w zakresie zaangażowania w naukę, frekwencji, sumienności</w:t>
      </w:r>
    </w:p>
    <w:p w:rsidR="00053658" w:rsidRDefault="00053658" w:rsidP="006D6506">
      <w:pPr>
        <w:pStyle w:val="Akapitzlist"/>
        <w:spacing w:after="127" w:line="259" w:lineRule="auto"/>
        <w:ind w:left="360" w:right="54" w:firstLine="0"/>
      </w:pPr>
      <w:r w:rsidRPr="00053658">
        <w:t>Powyższe kryteria rekrutacyjne dla uczniów znajdują się w arkuszu diagnozy ucznia.</w:t>
      </w:r>
    </w:p>
    <w:p w:rsidR="00053658" w:rsidRPr="00053658" w:rsidRDefault="00053658" w:rsidP="006D6506">
      <w:pPr>
        <w:pStyle w:val="Akapitzlist"/>
        <w:spacing w:after="127" w:line="259" w:lineRule="auto"/>
        <w:ind w:left="360" w:right="54" w:firstLine="0"/>
      </w:pPr>
      <w:r>
        <w:t>Łączna suma punktów do uzyskania na etapie rekrutacji przez ucznia stanowi sumę iloczynów w/w wag i wynosi 6 punktów.</w:t>
      </w:r>
    </w:p>
    <w:p w:rsidR="00053658" w:rsidRDefault="00053658" w:rsidP="006D6506">
      <w:pPr>
        <w:pStyle w:val="Akapitzlist"/>
        <w:spacing w:after="127" w:line="259" w:lineRule="auto"/>
        <w:ind w:left="360" w:right="54" w:firstLine="0"/>
        <w:rPr>
          <w:rFonts w:ascii="NimbusSanL-Regu" w:eastAsiaTheme="minorEastAsia" w:hAnsi="NimbusSanL-Regu" w:cs="NimbusSanL-Regu"/>
          <w:color w:val="auto"/>
          <w:sz w:val="19"/>
          <w:szCs w:val="19"/>
        </w:rPr>
      </w:pPr>
    </w:p>
    <w:p w:rsidR="00053658" w:rsidRDefault="00053658" w:rsidP="006D650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0"/>
      </w:pPr>
      <w:r w:rsidRPr="00053658">
        <w:t>Kryteria rekrutacyjne dla nauczycieli:</w:t>
      </w:r>
    </w:p>
    <w:p w:rsidR="00053658" w:rsidRDefault="00053658" w:rsidP="006D6506">
      <w:pPr>
        <w:pStyle w:val="Akapitzlist"/>
        <w:autoSpaceDE w:val="0"/>
        <w:autoSpaceDN w:val="0"/>
        <w:adjustRightInd w:val="0"/>
        <w:spacing w:after="0" w:line="240" w:lineRule="auto"/>
        <w:ind w:left="1080" w:right="0" w:firstLine="0"/>
      </w:pPr>
    </w:p>
    <w:p w:rsidR="00053658" w:rsidRDefault="00053658" w:rsidP="006D6506">
      <w:pPr>
        <w:pStyle w:val="Akapitzlist"/>
        <w:autoSpaceDE w:val="0"/>
        <w:autoSpaceDN w:val="0"/>
        <w:adjustRightInd w:val="0"/>
        <w:spacing w:after="0" w:line="360" w:lineRule="auto"/>
        <w:ind w:left="360" w:right="0" w:firstLine="0"/>
        <w:rPr>
          <w:b/>
        </w:rPr>
      </w:pPr>
      <w:r w:rsidRPr="00053658">
        <w:rPr>
          <w:b/>
        </w:rPr>
        <w:t>Kryteria obligatoryjne</w:t>
      </w:r>
      <w:r>
        <w:rPr>
          <w:b/>
        </w:rPr>
        <w:t xml:space="preserve"> dla nauczycieli</w:t>
      </w:r>
      <w:r w:rsidRPr="00053658">
        <w:rPr>
          <w:b/>
        </w:rPr>
        <w:t>:</w:t>
      </w:r>
    </w:p>
    <w:p w:rsidR="00053658" w:rsidRPr="00053658" w:rsidRDefault="00053658" w:rsidP="006D650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right="0"/>
      </w:pPr>
      <w:r w:rsidRPr="00053658">
        <w:t>Wsparcie skierowane jest wyłącznie do nauczycieli przedmiotów zawodowych</w:t>
      </w:r>
    </w:p>
    <w:p w:rsidR="00053658" w:rsidRPr="00053658" w:rsidRDefault="00053658" w:rsidP="006D650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right="0"/>
      </w:pPr>
      <w:r w:rsidRPr="00053658">
        <w:t xml:space="preserve">Zgodność tematyki kursu doskonalącego umiejętności zawodowe nauczycieli z obszarem dydaktycznym w jakim dany nauczyciel kształci / bądź będzie mógł kształcić zgodnie </w:t>
      </w:r>
      <w:r>
        <w:br/>
      </w:r>
      <w:r w:rsidRPr="00053658">
        <w:t>z</w:t>
      </w:r>
      <w:r>
        <w:t xml:space="preserve"> </w:t>
      </w:r>
      <w:r w:rsidRPr="00053658">
        <w:t>posiadanymi kwalifikacjami.</w:t>
      </w:r>
    </w:p>
    <w:p w:rsidR="00053658" w:rsidRDefault="00053658" w:rsidP="00053658">
      <w:pPr>
        <w:pStyle w:val="Akapitzlist"/>
        <w:autoSpaceDE w:val="0"/>
        <w:autoSpaceDN w:val="0"/>
        <w:adjustRightInd w:val="0"/>
        <w:spacing w:after="0" w:line="240" w:lineRule="auto"/>
        <w:ind w:left="1080" w:right="0" w:firstLine="0"/>
        <w:jc w:val="left"/>
        <w:rPr>
          <w:rFonts w:ascii="NimbusSanL-Regu" w:eastAsiaTheme="minorEastAsia" w:hAnsi="NimbusSanL-Regu" w:cs="NimbusSanL-Regu"/>
          <w:color w:val="auto"/>
          <w:sz w:val="19"/>
          <w:szCs w:val="19"/>
        </w:rPr>
      </w:pPr>
    </w:p>
    <w:p w:rsidR="00E21210" w:rsidRDefault="00B24215" w:rsidP="0050701E">
      <w:pPr>
        <w:numPr>
          <w:ilvl w:val="0"/>
          <w:numId w:val="20"/>
        </w:numPr>
        <w:ind w:right="54"/>
      </w:pPr>
      <w:r>
        <w:t>Osoby wyłonione do udziału w projekcie podpiszą deklarację uczestnictwa</w:t>
      </w:r>
      <w:r w:rsidR="00053658">
        <w:t xml:space="preserve"> stanowiących załącznik nr 2</w:t>
      </w:r>
      <w:r>
        <w:t>, zgodę na przetwarzanie d</w:t>
      </w:r>
      <w:r w:rsidR="007345BA">
        <w:t xml:space="preserve">anych osobowych </w:t>
      </w:r>
      <w:r w:rsidR="00053658">
        <w:t xml:space="preserve">stanowiących załącznik nr 3 </w:t>
      </w:r>
      <w:r w:rsidR="007345BA">
        <w:t>oraz wizerunku</w:t>
      </w:r>
      <w:r w:rsidR="00053658">
        <w:t xml:space="preserve"> stanowiących załącznik nr</w:t>
      </w:r>
      <w:r w:rsidR="00BE52E0">
        <w:t xml:space="preserve"> </w:t>
      </w:r>
      <w:r w:rsidR="00053658">
        <w:t>4 do niniejszego regulaminu</w:t>
      </w:r>
      <w:r w:rsidR="007345BA">
        <w:t>.</w:t>
      </w:r>
    </w:p>
    <w:p w:rsidR="009B7207" w:rsidRDefault="00B24215" w:rsidP="006D6506">
      <w:pPr>
        <w:numPr>
          <w:ilvl w:val="0"/>
          <w:numId w:val="20"/>
        </w:numPr>
        <w:spacing w:after="129" w:line="360" w:lineRule="auto"/>
        <w:ind w:right="54"/>
      </w:pPr>
      <w:r>
        <w:t xml:space="preserve">Dokumenty rekrutacyjne </w:t>
      </w:r>
      <w:r w:rsidR="00053658">
        <w:t xml:space="preserve">są dostępne w </w:t>
      </w:r>
      <w:r w:rsidR="009B7207">
        <w:t>biurze projektu.</w:t>
      </w:r>
    </w:p>
    <w:p w:rsidR="00E21210" w:rsidRDefault="009B7207" w:rsidP="006D6506">
      <w:pPr>
        <w:numPr>
          <w:ilvl w:val="0"/>
          <w:numId w:val="20"/>
        </w:numPr>
        <w:spacing w:after="129" w:line="360" w:lineRule="auto"/>
        <w:ind w:right="54"/>
      </w:pPr>
      <w:r>
        <w:t xml:space="preserve">Arkusze rekrutacyjne należy </w:t>
      </w:r>
      <w:r w:rsidR="00B24215">
        <w:t xml:space="preserve">złożyć w </w:t>
      </w:r>
      <w:r>
        <w:t>biurze projektu</w:t>
      </w:r>
      <w:r w:rsidR="00B24215">
        <w:t xml:space="preserve">. </w:t>
      </w:r>
    </w:p>
    <w:p w:rsidR="009B7207" w:rsidRDefault="009B7207" w:rsidP="006D6506">
      <w:pPr>
        <w:numPr>
          <w:ilvl w:val="0"/>
          <w:numId w:val="20"/>
        </w:numPr>
        <w:spacing w:after="129" w:line="360" w:lineRule="auto"/>
        <w:ind w:right="54"/>
      </w:pPr>
      <w:r>
        <w:t xml:space="preserve">Na podstawie dostarczonej dokumentacji rekrutacyjnej koordynator projektu wraz asystentem koordynatora dokona procesu wyboru uczestników projektu w terminie minimum </w:t>
      </w:r>
      <w:r w:rsidR="006B2FC8">
        <w:t>5</w:t>
      </w:r>
      <w:r>
        <w:t xml:space="preserve"> dni od dnia rozpoczęcia pierwszej formy wsparcia w projekcie.</w:t>
      </w:r>
      <w:r w:rsidR="006B2FC8">
        <w:t xml:space="preserve"> </w:t>
      </w:r>
    </w:p>
    <w:p w:rsidR="006B2FC8" w:rsidRDefault="006B2FC8" w:rsidP="006D6506">
      <w:pPr>
        <w:numPr>
          <w:ilvl w:val="0"/>
          <w:numId w:val="20"/>
        </w:numPr>
        <w:spacing w:after="129" w:line="360" w:lineRule="auto"/>
        <w:ind w:right="54"/>
      </w:pPr>
      <w:r>
        <w:t>Lista osób zakwalifikowanych do udziału w projekcie będzie dostępna w biurze projektu.</w:t>
      </w:r>
    </w:p>
    <w:p w:rsidR="006B2FC8" w:rsidRDefault="006B2FC8" w:rsidP="006D6506">
      <w:pPr>
        <w:numPr>
          <w:ilvl w:val="0"/>
          <w:numId w:val="20"/>
        </w:numPr>
        <w:spacing w:after="129" w:line="360" w:lineRule="auto"/>
        <w:ind w:right="54"/>
      </w:pPr>
      <w:r>
        <w:t xml:space="preserve">Osoby niezakwalifikowane do udziału w projekcie będą ujęte na liście rezerwowej i ich udział </w:t>
      </w:r>
      <w:r w:rsidR="006D6506">
        <w:br/>
      </w:r>
      <w:r>
        <w:t>w projekcie będzie uzależniony od rezygnacji osób, które zakwalifikowały się do udziału w projekcie. O kolejności wyboru osób do objęcia ich udziałem w projekcie decyduje pozycja na liście rezerwowej.</w:t>
      </w:r>
    </w:p>
    <w:p w:rsidR="009B7207" w:rsidRDefault="009B7207" w:rsidP="006D6506">
      <w:pPr>
        <w:numPr>
          <w:ilvl w:val="0"/>
          <w:numId w:val="20"/>
        </w:numPr>
        <w:spacing w:after="129" w:line="360" w:lineRule="auto"/>
        <w:ind w:right="54"/>
      </w:pPr>
      <w:r>
        <w:lastRenderedPageBreak/>
        <w:t>O wynikach rekrutacji każdy uczestnik zostanie poinformowany osobiście, telefonicznie lub drogą elektroniczną przez koordynatora lub asystenta koordynatora projektu.</w:t>
      </w:r>
    </w:p>
    <w:p w:rsidR="00E21210" w:rsidRDefault="00B24215" w:rsidP="006D6506">
      <w:pPr>
        <w:numPr>
          <w:ilvl w:val="0"/>
          <w:numId w:val="20"/>
        </w:numPr>
        <w:spacing w:after="101" w:line="360" w:lineRule="auto"/>
        <w:ind w:right="54"/>
      </w:pPr>
      <w:r>
        <w:t xml:space="preserve">Istnieje Możliwość odwołania się od decyzji </w:t>
      </w:r>
      <w:r w:rsidR="009B7207">
        <w:t>Komisji Rekrutacyjnej</w:t>
      </w:r>
      <w:r>
        <w:t xml:space="preserve">. </w:t>
      </w:r>
    </w:p>
    <w:p w:rsidR="009B7207" w:rsidRDefault="009B7207" w:rsidP="006D6506">
      <w:pPr>
        <w:numPr>
          <w:ilvl w:val="0"/>
          <w:numId w:val="20"/>
        </w:numPr>
        <w:spacing w:after="101" w:line="360" w:lineRule="auto"/>
        <w:ind w:right="54"/>
      </w:pPr>
      <w:r>
        <w:t>Odwołanie kieruje się do Koordynatora Projektu, który uwzględniając argumentację osoby rekrutowanej dokonuje ponownej analizy dokumentacji rekrutacyjnej.</w:t>
      </w:r>
    </w:p>
    <w:p w:rsidR="00E21210" w:rsidRDefault="00B24215">
      <w:pPr>
        <w:spacing w:after="0" w:line="259" w:lineRule="auto"/>
        <w:ind w:left="356" w:right="0" w:firstLine="0"/>
        <w:jc w:val="center"/>
      </w:pPr>
      <w:r>
        <w:rPr>
          <w:b/>
        </w:rPr>
        <w:t xml:space="preserve"> </w:t>
      </w:r>
    </w:p>
    <w:p w:rsidR="00E21210" w:rsidRDefault="00B24215">
      <w:pPr>
        <w:spacing w:after="101" w:line="259" w:lineRule="auto"/>
        <w:ind w:left="1024" w:right="722"/>
        <w:jc w:val="center"/>
      </w:pPr>
      <w:r>
        <w:rPr>
          <w:b/>
        </w:rPr>
        <w:t xml:space="preserve">§ </w:t>
      </w:r>
      <w:r w:rsidR="006D6506">
        <w:rPr>
          <w:b/>
        </w:rPr>
        <w:t>5</w:t>
      </w:r>
      <w:r>
        <w:rPr>
          <w:b/>
        </w:rPr>
        <w:t xml:space="preserve"> </w:t>
      </w:r>
    </w:p>
    <w:p w:rsidR="00E21210" w:rsidRDefault="00B24215">
      <w:pPr>
        <w:spacing w:after="101" w:line="259" w:lineRule="auto"/>
        <w:ind w:left="1024" w:right="721"/>
        <w:jc w:val="center"/>
      </w:pPr>
      <w:r>
        <w:rPr>
          <w:b/>
        </w:rPr>
        <w:t>Uprawnienia i obowiązki uczestników projektu w ramach realizowanych kursów oraz staży zawodowych</w:t>
      </w:r>
    </w:p>
    <w:p w:rsidR="00E21210" w:rsidRDefault="00B24215">
      <w:pPr>
        <w:spacing w:after="128" w:line="259" w:lineRule="auto"/>
        <w:ind w:left="356" w:right="0" w:firstLine="0"/>
        <w:jc w:val="center"/>
      </w:pPr>
      <w:r>
        <w:rPr>
          <w:b/>
        </w:rPr>
        <w:t xml:space="preserve"> </w:t>
      </w:r>
    </w:p>
    <w:p w:rsidR="00E21210" w:rsidRDefault="00B24215">
      <w:pPr>
        <w:numPr>
          <w:ilvl w:val="0"/>
          <w:numId w:val="4"/>
        </w:numPr>
        <w:spacing w:after="129" w:line="259" w:lineRule="auto"/>
        <w:ind w:right="54" w:hanging="422"/>
      </w:pPr>
      <w:r>
        <w:t xml:space="preserve">Każdy z uczestników </w:t>
      </w:r>
      <w:r w:rsidR="003D0D22">
        <w:t>p</w:t>
      </w:r>
      <w:r>
        <w:t xml:space="preserve">rojektu ma obowiązek: </w:t>
      </w:r>
    </w:p>
    <w:p w:rsidR="00E21210" w:rsidRDefault="00B24215" w:rsidP="006D6506">
      <w:pPr>
        <w:numPr>
          <w:ilvl w:val="1"/>
          <w:numId w:val="4"/>
        </w:numPr>
        <w:spacing w:after="129" w:line="360" w:lineRule="auto"/>
        <w:ind w:right="54" w:hanging="348"/>
      </w:pPr>
      <w:r>
        <w:t xml:space="preserve">udziału w szkoleniach określonych w projekcie oraz poddaniu się egzaminowi końcowemu </w:t>
      </w:r>
      <w:r w:rsidR="006D6506">
        <w:br/>
      </w:r>
      <w:r>
        <w:t xml:space="preserve">na szkoleniu – jeżeli dotyczy, </w:t>
      </w:r>
    </w:p>
    <w:p w:rsidR="00E21210" w:rsidRDefault="00B24215" w:rsidP="006D6506">
      <w:pPr>
        <w:numPr>
          <w:ilvl w:val="1"/>
          <w:numId w:val="4"/>
        </w:numPr>
        <w:spacing w:after="129" w:line="360" w:lineRule="auto"/>
        <w:ind w:right="54" w:hanging="348"/>
      </w:pPr>
      <w:r>
        <w:t xml:space="preserve">udziału w stażach organizowanych w ramach projektu – dotyczy wyłącznie uczniów, </w:t>
      </w:r>
    </w:p>
    <w:p w:rsidR="00E21210" w:rsidRDefault="00B24215" w:rsidP="006D6506">
      <w:pPr>
        <w:numPr>
          <w:ilvl w:val="1"/>
          <w:numId w:val="4"/>
        </w:numPr>
        <w:spacing w:line="360" w:lineRule="auto"/>
        <w:ind w:right="54" w:hanging="348"/>
      </w:pPr>
      <w:r>
        <w:t>usprawiedliwienia nieobecność na szkoleniach lub stażach, gdzie nieobecność może być podyktowana wyłącznie okolicznościami niezależnymi od uczestnika i każdora</w:t>
      </w:r>
      <w:r w:rsidR="003D0D22">
        <w:t>zowo musi być usprawiedliwiona a w</w:t>
      </w:r>
      <w:r>
        <w:t xml:space="preserve"> przypadku nieobecności na zajęciach / stażach z przyczyn zdrowotnych za usprawiedliwione uznaje się wyłącznie przedłożenie właściwego zaświadczenia lekarskiego.</w:t>
      </w:r>
    </w:p>
    <w:p w:rsidR="003D0D22" w:rsidRDefault="003D0D22" w:rsidP="006D6506">
      <w:pPr>
        <w:numPr>
          <w:ilvl w:val="1"/>
          <w:numId w:val="4"/>
        </w:numPr>
        <w:spacing w:line="360" w:lineRule="auto"/>
        <w:ind w:right="54" w:hanging="348"/>
      </w:pPr>
      <w:r>
        <w:t xml:space="preserve">wypełnienia ankiet oceniających staż / szkolenie oraz innych dokumentów służących bezpośrednio monitoringowi, kontroli i ewaluacji projektu. </w:t>
      </w:r>
    </w:p>
    <w:p w:rsidR="00E21210" w:rsidRDefault="00B24215" w:rsidP="006D6506">
      <w:pPr>
        <w:numPr>
          <w:ilvl w:val="0"/>
          <w:numId w:val="4"/>
        </w:numPr>
        <w:spacing w:after="129" w:line="360" w:lineRule="auto"/>
        <w:ind w:right="54" w:hanging="422"/>
      </w:pPr>
      <w:r>
        <w:t>Każdy uczestnik</w:t>
      </w:r>
      <w:r w:rsidR="003D0D22">
        <w:t>ów</w:t>
      </w:r>
      <w:r>
        <w:t xml:space="preserve"> </w:t>
      </w:r>
      <w:r w:rsidR="003D0D22">
        <w:t>p</w:t>
      </w:r>
      <w:r>
        <w:t xml:space="preserve">rojektu </w:t>
      </w:r>
      <w:r w:rsidR="003D0D22">
        <w:t>ma prawo</w:t>
      </w:r>
      <w:r>
        <w:t xml:space="preserve"> do: </w:t>
      </w:r>
    </w:p>
    <w:p w:rsidR="00E21210" w:rsidRDefault="003D0D22" w:rsidP="006D6506">
      <w:pPr>
        <w:numPr>
          <w:ilvl w:val="1"/>
          <w:numId w:val="4"/>
        </w:numPr>
        <w:spacing w:after="129" w:line="360" w:lineRule="auto"/>
        <w:ind w:right="54" w:hanging="348"/>
      </w:pPr>
      <w:r>
        <w:t>oceny szkoleń oraz składania uwag w zakresie tematyki oraz sposobu prowadzenia szkoleń</w:t>
      </w:r>
      <w:r w:rsidR="00B24215">
        <w:t xml:space="preserve">, </w:t>
      </w:r>
    </w:p>
    <w:p w:rsidR="003D0D22" w:rsidRDefault="003D0D22" w:rsidP="006D6506">
      <w:pPr>
        <w:numPr>
          <w:ilvl w:val="1"/>
          <w:numId w:val="4"/>
        </w:numPr>
        <w:spacing w:after="129" w:line="360" w:lineRule="auto"/>
        <w:ind w:right="54" w:hanging="348"/>
      </w:pPr>
      <w:r>
        <w:t>otrzymania materiałów piśmienniczych oraz dydaktycznych w ramach realizowanych szkoleń.</w:t>
      </w:r>
    </w:p>
    <w:p w:rsidR="003D0D22" w:rsidRDefault="003D0D22" w:rsidP="006D6506">
      <w:pPr>
        <w:numPr>
          <w:ilvl w:val="1"/>
          <w:numId w:val="4"/>
        </w:numPr>
        <w:spacing w:line="360" w:lineRule="auto"/>
        <w:ind w:right="54" w:hanging="348"/>
      </w:pPr>
      <w:r>
        <w:t>otrzymania wynagrodzenia, zapewnienia odzieży ochronnej, wyżywienia oraz szkolenia wstępnego w zakresie bezpieczeństwa i higieny pracy</w:t>
      </w:r>
      <w:r w:rsidR="00CE3814">
        <w:t xml:space="preserve"> w związku z realizacją staży.</w:t>
      </w:r>
    </w:p>
    <w:p w:rsidR="00E21210" w:rsidRDefault="00B24215" w:rsidP="006D6506">
      <w:pPr>
        <w:numPr>
          <w:ilvl w:val="0"/>
          <w:numId w:val="4"/>
        </w:numPr>
        <w:spacing w:after="99" w:line="360" w:lineRule="auto"/>
        <w:ind w:right="54" w:hanging="422"/>
      </w:pPr>
      <w:r>
        <w:t xml:space="preserve">Udział uczestników </w:t>
      </w:r>
      <w:r w:rsidR="003D0D22">
        <w:t>p</w:t>
      </w:r>
      <w:r>
        <w:t>rojektu w</w:t>
      </w:r>
      <w:r w:rsidR="00CE3814">
        <w:t>e wsparciu</w:t>
      </w:r>
      <w:r>
        <w:t xml:space="preserve"> jest </w:t>
      </w:r>
      <w:r w:rsidR="003D0D22">
        <w:t>bezpłatny</w:t>
      </w:r>
      <w:r>
        <w:t xml:space="preserve">. </w:t>
      </w:r>
    </w:p>
    <w:p w:rsidR="003D0D22" w:rsidRDefault="003D0D22" w:rsidP="006D6506">
      <w:pPr>
        <w:numPr>
          <w:ilvl w:val="0"/>
          <w:numId w:val="4"/>
        </w:numPr>
        <w:spacing w:after="99" w:line="360" w:lineRule="auto"/>
        <w:ind w:right="54" w:hanging="422"/>
      </w:pPr>
      <w:r>
        <w:t>Szczegółowe warunki realizacji staży określa się w odrębnym regulaminie.</w:t>
      </w:r>
    </w:p>
    <w:p w:rsidR="00E21210" w:rsidRDefault="00B24215">
      <w:pPr>
        <w:spacing w:after="101" w:line="259" w:lineRule="auto"/>
        <w:ind w:left="1080" w:right="0" w:firstLine="0"/>
        <w:jc w:val="left"/>
        <w:rPr>
          <w:b/>
        </w:rPr>
      </w:pPr>
      <w:r>
        <w:rPr>
          <w:b/>
        </w:rPr>
        <w:t xml:space="preserve">                                                              </w:t>
      </w:r>
    </w:p>
    <w:p w:rsidR="00E21210" w:rsidRDefault="00B24215">
      <w:pPr>
        <w:spacing w:after="101" w:line="259" w:lineRule="auto"/>
        <w:ind w:left="1024" w:right="361"/>
        <w:jc w:val="center"/>
      </w:pPr>
      <w:r>
        <w:rPr>
          <w:b/>
        </w:rPr>
        <w:t xml:space="preserve">§ </w:t>
      </w:r>
      <w:r w:rsidR="006D6506">
        <w:rPr>
          <w:b/>
        </w:rPr>
        <w:t>6</w:t>
      </w:r>
      <w:r>
        <w:rPr>
          <w:b/>
        </w:rPr>
        <w:t xml:space="preserve"> </w:t>
      </w:r>
    </w:p>
    <w:p w:rsidR="00E21210" w:rsidRDefault="00B24215">
      <w:pPr>
        <w:spacing w:after="101" w:line="259" w:lineRule="auto"/>
        <w:ind w:left="1024" w:right="361"/>
        <w:jc w:val="center"/>
      </w:pPr>
      <w:r>
        <w:rPr>
          <w:b/>
        </w:rPr>
        <w:t xml:space="preserve">Zasady rezygnacji z udziału w </w:t>
      </w:r>
      <w:r w:rsidR="006B2FC8">
        <w:rPr>
          <w:b/>
        </w:rPr>
        <w:t>p</w:t>
      </w:r>
      <w:r>
        <w:rPr>
          <w:b/>
        </w:rPr>
        <w:t xml:space="preserve">rojekcie </w:t>
      </w:r>
    </w:p>
    <w:p w:rsidR="00E21210" w:rsidRDefault="00B24215">
      <w:pPr>
        <w:spacing w:after="128" w:line="259" w:lineRule="auto"/>
        <w:ind w:left="716" w:right="0" w:firstLine="0"/>
        <w:jc w:val="center"/>
      </w:pPr>
      <w:r>
        <w:rPr>
          <w:b/>
        </w:rPr>
        <w:t xml:space="preserve"> </w:t>
      </w:r>
    </w:p>
    <w:p w:rsidR="00E21210" w:rsidRDefault="00B24215">
      <w:pPr>
        <w:numPr>
          <w:ilvl w:val="0"/>
          <w:numId w:val="5"/>
        </w:numPr>
        <w:ind w:right="54" w:hanging="360"/>
      </w:pPr>
      <w:r>
        <w:t xml:space="preserve">Uczestnik Projektu ma prawo do rezygnacji z udziału w Projekcie, gdy rezygnacja zostanie zgłoszona do Biura Projektu na 7 dni przed rozpoczęciem </w:t>
      </w:r>
      <w:r w:rsidR="003D0D22">
        <w:t>wsparcia</w:t>
      </w:r>
      <w:r>
        <w:t xml:space="preserve"> – pod warunkiem złożenia pisemnej rezygnacji. </w:t>
      </w:r>
    </w:p>
    <w:p w:rsidR="00E21210" w:rsidRDefault="00B24215">
      <w:pPr>
        <w:numPr>
          <w:ilvl w:val="0"/>
          <w:numId w:val="5"/>
        </w:numPr>
        <w:ind w:right="54" w:hanging="360"/>
      </w:pPr>
      <w:r>
        <w:lastRenderedPageBreak/>
        <w:t xml:space="preserve">Realizator Projektu zastrzega sobie prawo skreślenia uczestników Projektu z listy osób biorących udział w zajęciach realizowanych w ramach Projektu w przypadku naruszenia przez niego niniejszego regulaminu.   </w:t>
      </w:r>
    </w:p>
    <w:p w:rsidR="00E21210" w:rsidRDefault="00B24215">
      <w:pPr>
        <w:numPr>
          <w:ilvl w:val="0"/>
          <w:numId w:val="5"/>
        </w:numPr>
        <w:spacing w:after="0"/>
        <w:ind w:right="54" w:hanging="360"/>
      </w:pPr>
      <w:r>
        <w:t xml:space="preserve">W przypadku rezygnacji lub skreślenia uczestnika Projektu z udziału w Projekcie, </w:t>
      </w:r>
      <w:r w:rsidR="006B2FC8">
        <w:t>r</w:t>
      </w:r>
      <w:r>
        <w:t xml:space="preserve">ealizator </w:t>
      </w:r>
      <w:r w:rsidR="006B2FC8">
        <w:t>p</w:t>
      </w:r>
      <w:r>
        <w:t>rojektu może żądać od niego zwrotu przekazanych materiałów dydaktycznych</w:t>
      </w:r>
      <w:r w:rsidR="006B2FC8">
        <w:t xml:space="preserve"> i piśmienniczych.</w:t>
      </w:r>
    </w:p>
    <w:p w:rsidR="00E21210" w:rsidRDefault="00B24215">
      <w:pPr>
        <w:spacing w:after="101" w:line="259" w:lineRule="auto"/>
        <w:ind w:left="0" w:right="0" w:firstLine="0"/>
        <w:jc w:val="left"/>
      </w:pPr>
      <w:r>
        <w:t xml:space="preserve"> </w:t>
      </w:r>
    </w:p>
    <w:p w:rsidR="00E21210" w:rsidRDefault="00B24215">
      <w:pPr>
        <w:spacing w:after="101" w:line="259" w:lineRule="auto"/>
        <w:ind w:left="1024" w:right="1"/>
        <w:jc w:val="center"/>
      </w:pPr>
      <w:r>
        <w:rPr>
          <w:b/>
        </w:rPr>
        <w:t xml:space="preserve">§ </w:t>
      </w:r>
      <w:r w:rsidR="006D6506">
        <w:rPr>
          <w:b/>
        </w:rPr>
        <w:t>7</w:t>
      </w:r>
      <w:r>
        <w:rPr>
          <w:b/>
        </w:rPr>
        <w:t xml:space="preserve"> </w:t>
      </w:r>
    </w:p>
    <w:p w:rsidR="00E21210" w:rsidRDefault="00B24215">
      <w:pPr>
        <w:spacing w:after="101" w:line="259" w:lineRule="auto"/>
        <w:ind w:left="1024" w:right="4"/>
        <w:jc w:val="center"/>
      </w:pPr>
      <w:r>
        <w:rPr>
          <w:b/>
        </w:rPr>
        <w:t xml:space="preserve">Zasady monitoringu i kontroli </w:t>
      </w:r>
    </w:p>
    <w:p w:rsidR="00E21210" w:rsidRDefault="00B24215">
      <w:pPr>
        <w:spacing w:after="128" w:line="259" w:lineRule="auto"/>
        <w:ind w:left="1076" w:right="0" w:firstLine="0"/>
        <w:jc w:val="center"/>
      </w:pPr>
      <w:r>
        <w:rPr>
          <w:b/>
        </w:rPr>
        <w:t xml:space="preserve"> </w:t>
      </w:r>
    </w:p>
    <w:p w:rsidR="00E21210" w:rsidRDefault="00B24215">
      <w:pPr>
        <w:numPr>
          <w:ilvl w:val="0"/>
          <w:numId w:val="6"/>
        </w:numPr>
        <w:spacing w:after="130" w:line="259" w:lineRule="auto"/>
        <w:ind w:right="54" w:hanging="360"/>
      </w:pPr>
      <w:r>
        <w:t xml:space="preserve">Uczestnicy Projektu podlegają procesowi monitoringu i ewaluacji. </w:t>
      </w:r>
    </w:p>
    <w:p w:rsidR="00E21210" w:rsidRDefault="00B24215">
      <w:pPr>
        <w:numPr>
          <w:ilvl w:val="0"/>
          <w:numId w:val="6"/>
        </w:numPr>
        <w:spacing w:after="0"/>
        <w:ind w:right="54" w:hanging="360"/>
      </w:pPr>
      <w:r>
        <w:t xml:space="preserve">Uczestnik Projektu zobowiązany jest do udzielania informacji na temat realizacji </w:t>
      </w:r>
      <w:r w:rsidR="006B2FC8">
        <w:t>p</w:t>
      </w:r>
      <w:r>
        <w:t xml:space="preserve">rojektu osobom zaangażowanym w realizację </w:t>
      </w:r>
      <w:r w:rsidR="006B2FC8">
        <w:t>p</w:t>
      </w:r>
      <w:r>
        <w:t xml:space="preserve">rojektu jak również osobom i instytucjom zewnętrznym upoważnionym do przeprowadzania kontroli Projektu. </w:t>
      </w:r>
    </w:p>
    <w:p w:rsidR="00E21210" w:rsidRDefault="00B24215">
      <w:pPr>
        <w:spacing w:after="101" w:line="259" w:lineRule="auto"/>
        <w:ind w:left="1068" w:right="0" w:firstLine="0"/>
        <w:jc w:val="left"/>
      </w:pPr>
      <w:r>
        <w:t xml:space="preserve"> </w:t>
      </w:r>
    </w:p>
    <w:p w:rsidR="00E21210" w:rsidRDefault="00B24215">
      <w:pPr>
        <w:spacing w:after="101" w:line="259" w:lineRule="auto"/>
        <w:ind w:left="1024" w:right="1"/>
        <w:jc w:val="center"/>
      </w:pPr>
      <w:r>
        <w:rPr>
          <w:b/>
        </w:rPr>
        <w:t>§ 7</w:t>
      </w:r>
      <w:r>
        <w:t xml:space="preserve"> </w:t>
      </w:r>
    </w:p>
    <w:p w:rsidR="00E21210" w:rsidRDefault="00B24215">
      <w:pPr>
        <w:spacing w:after="101" w:line="259" w:lineRule="auto"/>
        <w:ind w:left="1024" w:right="0"/>
        <w:jc w:val="center"/>
      </w:pPr>
      <w:r>
        <w:rPr>
          <w:b/>
        </w:rPr>
        <w:t xml:space="preserve">Postanowienia końcowe </w:t>
      </w:r>
    </w:p>
    <w:p w:rsidR="00E21210" w:rsidRDefault="00B24215">
      <w:pPr>
        <w:spacing w:after="128" w:line="259" w:lineRule="auto"/>
        <w:ind w:left="1076" w:right="0" w:firstLine="0"/>
        <w:jc w:val="center"/>
      </w:pPr>
      <w:r>
        <w:rPr>
          <w:b/>
        </w:rPr>
        <w:t xml:space="preserve"> </w:t>
      </w:r>
    </w:p>
    <w:p w:rsidR="00E21210" w:rsidRDefault="00B24215">
      <w:pPr>
        <w:numPr>
          <w:ilvl w:val="0"/>
          <w:numId w:val="7"/>
        </w:numPr>
        <w:ind w:right="54" w:hanging="360"/>
      </w:pPr>
      <w:r>
        <w:t xml:space="preserve">Uczestnik Projektu zobowiązany jest do przestrzegania i stosowania postanowień niniejszego regulaminu. </w:t>
      </w:r>
    </w:p>
    <w:p w:rsidR="006351F7" w:rsidRDefault="006351F7" w:rsidP="006351F7">
      <w:pPr>
        <w:numPr>
          <w:ilvl w:val="0"/>
          <w:numId w:val="7"/>
        </w:numPr>
        <w:ind w:right="54" w:hanging="360"/>
      </w:pPr>
      <w:r>
        <w:t xml:space="preserve">Uczestnik ma prawo składania wniosków, skarg oraz zażaleń w zakresie realizacji wsparcia </w:t>
      </w:r>
      <w:r w:rsidR="006D6506">
        <w:br/>
      </w:r>
      <w:r>
        <w:t>do Koordynatora projektu.</w:t>
      </w:r>
    </w:p>
    <w:p w:rsidR="006D6506" w:rsidRDefault="006D6506" w:rsidP="006351F7">
      <w:pPr>
        <w:numPr>
          <w:ilvl w:val="0"/>
          <w:numId w:val="7"/>
        </w:numPr>
        <w:ind w:right="54" w:hanging="360"/>
      </w:pPr>
      <w:r>
        <w:t>Uczestnik ma prawo zaznajomić się z zakresem merytorycznym projektu. Treść zapisów projektu zostanie udostępnione uczestnikowi na jego wniosek w biurze projektu.</w:t>
      </w:r>
    </w:p>
    <w:p w:rsidR="006351F7" w:rsidRDefault="006351F7" w:rsidP="006351F7">
      <w:pPr>
        <w:numPr>
          <w:ilvl w:val="0"/>
          <w:numId w:val="7"/>
        </w:numPr>
        <w:ind w:right="54" w:hanging="360"/>
      </w:pPr>
      <w:r>
        <w:t>Wnioski, skargi oraz zażalenia rozpatrywane są przez zespół projektowy</w:t>
      </w:r>
      <w:r w:rsidR="006D6506">
        <w:t xml:space="preserve"> tj. Koordynatora projektu oraz asystenta koordynatora projektu.</w:t>
      </w:r>
    </w:p>
    <w:p w:rsidR="00E21210" w:rsidRDefault="00B24215">
      <w:pPr>
        <w:numPr>
          <w:ilvl w:val="0"/>
          <w:numId w:val="7"/>
        </w:numPr>
        <w:ind w:right="54" w:hanging="360"/>
      </w:pPr>
      <w:r>
        <w:t xml:space="preserve">Kwestie nie uregulowane w niniejszym regulaminie rozstrzygane są przez Koordynatora Projektu   </w:t>
      </w:r>
      <w:r w:rsidR="006D6506">
        <w:br/>
      </w:r>
      <w:r>
        <w:t>w porozumieniu z opiekunem Projektu z Urzędu Marszałkowskiego Województwa Warmińsko</w:t>
      </w:r>
      <w:r w:rsidR="006B2FC8">
        <w:t xml:space="preserve"> – </w:t>
      </w:r>
      <w:r>
        <w:t>Mazurskiego</w:t>
      </w:r>
      <w:r w:rsidR="006B2FC8">
        <w:t xml:space="preserve"> oraz zgodnie z zapisami projektu</w:t>
      </w:r>
      <w:r>
        <w:t xml:space="preserve">. </w:t>
      </w:r>
    </w:p>
    <w:p w:rsidR="00E21210" w:rsidRDefault="00B24215">
      <w:pPr>
        <w:numPr>
          <w:ilvl w:val="0"/>
          <w:numId w:val="7"/>
        </w:numPr>
        <w:spacing w:after="129" w:line="259" w:lineRule="auto"/>
        <w:ind w:right="54" w:hanging="360"/>
      </w:pPr>
      <w:r>
        <w:t xml:space="preserve">Realizator Projektu zastrzega sobie prawo zmiany niniejszego regulaminu. </w:t>
      </w:r>
    </w:p>
    <w:p w:rsidR="00E21210" w:rsidRDefault="00B24215">
      <w:pPr>
        <w:numPr>
          <w:ilvl w:val="0"/>
          <w:numId w:val="7"/>
        </w:numPr>
        <w:spacing w:after="101" w:line="259" w:lineRule="auto"/>
        <w:ind w:right="54" w:hanging="360"/>
      </w:pPr>
      <w:r>
        <w:t xml:space="preserve">Aktualna treść niniejszego regulaminu jest dostępna w Biurze Projektu. </w:t>
      </w:r>
    </w:p>
    <w:p w:rsidR="006D6506" w:rsidRDefault="006D6506">
      <w:pPr>
        <w:numPr>
          <w:ilvl w:val="0"/>
          <w:numId w:val="7"/>
        </w:numPr>
        <w:spacing w:after="101" w:line="259" w:lineRule="auto"/>
        <w:ind w:right="54" w:hanging="360"/>
      </w:pPr>
      <w:r>
        <w:t>Regulamin wchodzi w życie z dniem podpisania.</w:t>
      </w:r>
    </w:p>
    <w:p w:rsidR="00E21210" w:rsidRDefault="00B24215">
      <w:pPr>
        <w:spacing w:after="101" w:line="259" w:lineRule="auto"/>
        <w:ind w:left="708" w:right="0" w:firstLine="0"/>
        <w:jc w:val="left"/>
      </w:pPr>
      <w:r>
        <w:t xml:space="preserve"> </w:t>
      </w:r>
    </w:p>
    <w:p w:rsidR="00E21210" w:rsidRDefault="00B24215">
      <w:pPr>
        <w:spacing w:after="101" w:line="259" w:lineRule="auto"/>
        <w:ind w:left="708" w:right="0" w:firstLine="0"/>
        <w:jc w:val="left"/>
      </w:pPr>
      <w:r>
        <w:t xml:space="preserve">  </w:t>
      </w:r>
      <w:r w:rsidR="006A5911">
        <w:t xml:space="preserve">Podpisano dnia: </w:t>
      </w:r>
      <w:r w:rsidR="00CE3814">
        <w:t>Dobre Miasto</w:t>
      </w:r>
      <w:r w:rsidR="006A5911">
        <w:t>, …….</w:t>
      </w:r>
    </w:p>
    <w:p w:rsidR="00E21210" w:rsidRDefault="00B24215" w:rsidP="006D6506">
      <w:pPr>
        <w:spacing w:after="101" w:line="259" w:lineRule="auto"/>
        <w:ind w:left="4956" w:right="0" w:firstLine="708"/>
        <w:jc w:val="left"/>
      </w:pPr>
      <w:r>
        <w:t xml:space="preserve"> </w:t>
      </w:r>
      <w:r w:rsidR="006D6506">
        <w:t>Koordynator projektu</w:t>
      </w:r>
    </w:p>
    <w:p w:rsidR="00E21210" w:rsidRDefault="00B24215">
      <w:pPr>
        <w:spacing w:after="101" w:line="259" w:lineRule="auto"/>
        <w:ind w:left="708" w:right="0" w:firstLine="0"/>
        <w:jc w:val="left"/>
      </w:pPr>
      <w:r>
        <w:t xml:space="preserve"> </w:t>
      </w:r>
    </w:p>
    <w:p w:rsidR="00E21210" w:rsidRDefault="00B24215" w:rsidP="00CE3814">
      <w:pPr>
        <w:spacing w:after="101" w:line="259" w:lineRule="auto"/>
        <w:ind w:left="708" w:right="0" w:firstLine="0"/>
        <w:jc w:val="left"/>
      </w:pPr>
      <w:r>
        <w:t xml:space="preserve"> </w:t>
      </w:r>
    </w:p>
    <w:sectPr w:rsidR="00E212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5" w:right="1354" w:bottom="1538" w:left="1416" w:header="144" w:footer="71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278" w:rsidRDefault="00050278">
      <w:pPr>
        <w:spacing w:after="0" w:line="240" w:lineRule="auto"/>
      </w:pPr>
      <w:r>
        <w:separator/>
      </w:r>
    </w:p>
  </w:endnote>
  <w:endnote w:type="continuationSeparator" w:id="0">
    <w:p w:rsidR="00050278" w:rsidRDefault="0005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215" w:rsidRDefault="00B24215">
    <w:pPr>
      <w:tabs>
        <w:tab w:val="center" w:pos="4537"/>
        <w:tab w:val="right" w:pos="9136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i/>
        <w:sz w:val="16"/>
      </w:rPr>
      <w:t xml:space="preserve"> </w:t>
    </w:r>
    <w:r>
      <w:rPr>
        <w:rFonts w:ascii="Times New Roman" w:eastAsia="Times New Roman" w:hAnsi="Times New Roman" w:cs="Times New Roman"/>
        <w:i/>
        <w:sz w:val="16"/>
      </w:rPr>
      <w:tab/>
    </w:r>
    <w:r>
      <w:rPr>
        <w:rFonts w:ascii="Times New Roman" w:eastAsia="Times New Roman" w:hAnsi="Times New Roman" w:cs="Times New Roman"/>
        <w:sz w:val="16"/>
      </w:rPr>
      <w:fldChar w:fldCharType="begin"/>
    </w:r>
    <w:r>
      <w:rPr>
        <w:rFonts w:ascii="Times New Roman" w:eastAsia="Times New Roman" w:hAnsi="Times New Roman" w:cs="Times New Roman"/>
        <w:sz w:val="16"/>
      </w:rPr>
      <w:instrText xml:space="preserve"> PAGE   \* MERGEFORMAT </w:instrText>
    </w:r>
    <w:r>
      <w:rPr>
        <w:rFonts w:ascii="Times New Roman" w:eastAsia="Times New Roman" w:hAnsi="Times New Roman" w:cs="Times New Roman"/>
        <w:sz w:val="16"/>
      </w:rPr>
      <w:fldChar w:fldCharType="separate"/>
    </w:r>
    <w:r>
      <w:rPr>
        <w:rFonts w:ascii="Times New Roman" w:eastAsia="Times New Roman" w:hAnsi="Times New Roman" w:cs="Times New Roman"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</w:p>
  <w:p w:rsidR="00B24215" w:rsidRDefault="00B24215">
    <w:pPr>
      <w:spacing w:after="0" w:line="238" w:lineRule="auto"/>
      <w:ind w:left="480" w:right="449" w:firstLine="0"/>
      <w:jc w:val="center"/>
    </w:pPr>
    <w:r>
      <w:rPr>
        <w:b/>
        <w:sz w:val="16"/>
      </w:rPr>
      <w:t xml:space="preserve">Projekt współfinansowany ze środków Europejskiego Funduszu Społecznego w ramach  Regionalnego Programu Operacyjnego Województwa Warmińsko-Mazurskiego na lata 2014-2020.  </w:t>
    </w:r>
  </w:p>
  <w:p w:rsidR="00B24215" w:rsidRDefault="00B24215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color w:val="auto"/>
        <w:sz w:val="28"/>
        <w:szCs w:val="28"/>
      </w:rPr>
      <w:id w:val="-771632745"/>
      <w:docPartObj>
        <w:docPartGallery w:val="Page Numbers (Bottom of Page)"/>
        <w:docPartUnique/>
      </w:docPartObj>
    </w:sdtPr>
    <w:sdtEndPr/>
    <w:sdtContent>
      <w:p w:rsidR="006A5911" w:rsidRPr="006A5911" w:rsidRDefault="006A5911" w:rsidP="006A5911">
        <w:pPr>
          <w:spacing w:after="0" w:line="238" w:lineRule="auto"/>
          <w:ind w:left="480" w:right="449" w:firstLine="0"/>
          <w:jc w:val="center"/>
        </w:pPr>
        <w:r>
          <w:rPr>
            <w:b/>
            <w:sz w:val="16"/>
          </w:rPr>
          <w:t xml:space="preserve">Projekt współfinansowany ze środków Europejskiego Funduszu Społecznego w ramach  Regionalnego Programu Operacyjnego Województwa Warmińsko-Mazurskiego na lata 2014-2020.  </w:t>
        </w:r>
      </w:p>
      <w:p w:rsidR="00B24215" w:rsidRPr="006A5911" w:rsidRDefault="006A5911" w:rsidP="006A591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fldChar w:fldCharType="begin"/>
        </w:r>
        <w:r>
          <w:instrText>PAGE    \* MERGEFORMAT</w:instrText>
        </w:r>
        <w:r>
          <w:fldChar w:fldCharType="separate"/>
        </w:r>
        <w:r w:rsidR="00136545" w:rsidRPr="00136545">
          <w:rPr>
            <w:rFonts w:asciiTheme="majorHAnsi" w:eastAsiaTheme="majorEastAsia" w:hAnsiTheme="majorHAnsi" w:cstheme="majorBidi"/>
            <w:noProof/>
            <w:sz w:val="28"/>
            <w:szCs w:val="28"/>
          </w:rPr>
          <w:t>5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215" w:rsidRDefault="00B24215">
    <w:pPr>
      <w:tabs>
        <w:tab w:val="center" w:pos="4537"/>
        <w:tab w:val="right" w:pos="9136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i/>
        <w:sz w:val="16"/>
      </w:rPr>
      <w:t xml:space="preserve"> </w:t>
    </w:r>
    <w:r>
      <w:rPr>
        <w:rFonts w:ascii="Times New Roman" w:eastAsia="Times New Roman" w:hAnsi="Times New Roman" w:cs="Times New Roman"/>
        <w:i/>
        <w:sz w:val="16"/>
      </w:rPr>
      <w:tab/>
    </w:r>
    <w:r>
      <w:rPr>
        <w:rFonts w:ascii="Times New Roman" w:eastAsia="Times New Roman" w:hAnsi="Times New Roman" w:cs="Times New Roman"/>
        <w:sz w:val="16"/>
      </w:rPr>
      <w:fldChar w:fldCharType="begin"/>
    </w:r>
    <w:r>
      <w:rPr>
        <w:rFonts w:ascii="Times New Roman" w:eastAsia="Times New Roman" w:hAnsi="Times New Roman" w:cs="Times New Roman"/>
        <w:sz w:val="16"/>
      </w:rPr>
      <w:instrText xml:space="preserve"> PAGE   \* MERGEFORMAT </w:instrText>
    </w:r>
    <w:r>
      <w:rPr>
        <w:rFonts w:ascii="Times New Roman" w:eastAsia="Times New Roman" w:hAnsi="Times New Roman" w:cs="Times New Roman"/>
        <w:sz w:val="16"/>
      </w:rPr>
      <w:fldChar w:fldCharType="separate"/>
    </w:r>
    <w:r>
      <w:rPr>
        <w:rFonts w:ascii="Times New Roman" w:eastAsia="Times New Roman" w:hAnsi="Times New Roman" w:cs="Times New Roman"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</w:p>
  <w:p w:rsidR="00B24215" w:rsidRDefault="00B24215">
    <w:pPr>
      <w:spacing w:after="0" w:line="238" w:lineRule="auto"/>
      <w:ind w:left="480" w:right="449" w:firstLine="0"/>
      <w:jc w:val="center"/>
    </w:pPr>
    <w:r>
      <w:rPr>
        <w:b/>
        <w:sz w:val="16"/>
      </w:rPr>
      <w:t xml:space="preserve">Projekt współfinansowany ze środków Europejskiego Funduszu Społecznego w ramach  Regionalnego Programu Operacyjnego Województwa Warmińsko-Mazurskiego na lata 2014-2020.  </w:t>
    </w:r>
  </w:p>
  <w:p w:rsidR="00B24215" w:rsidRDefault="00B24215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278" w:rsidRDefault="00050278">
      <w:pPr>
        <w:spacing w:after="0" w:line="240" w:lineRule="auto"/>
      </w:pPr>
      <w:r>
        <w:separator/>
      </w:r>
    </w:p>
  </w:footnote>
  <w:footnote w:type="continuationSeparator" w:id="0">
    <w:p w:rsidR="00050278" w:rsidRDefault="00050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215" w:rsidRDefault="00B24215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627380</wp:posOffset>
          </wp:positionH>
          <wp:positionV relativeFrom="page">
            <wp:posOffset>381000</wp:posOffset>
          </wp:positionV>
          <wp:extent cx="6295391" cy="60515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5391" cy="605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:rsidR="00B24215" w:rsidRDefault="00B24215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215" w:rsidRDefault="00B24215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:rsidR="00B24215" w:rsidRDefault="00697FA0">
    <w:pPr>
      <w:spacing w:after="0" w:line="259" w:lineRule="auto"/>
      <w:ind w:left="0" w:right="0" w:firstLine="0"/>
      <w:jc w:val="left"/>
    </w:pPr>
    <w:r w:rsidRPr="00D535CB"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104775</wp:posOffset>
          </wp:positionV>
          <wp:extent cx="5803200" cy="583200"/>
          <wp:effectExtent l="0" t="0" r="0" b="7620"/>
          <wp:wrapNone/>
          <wp:docPr id="3" name="Obraz 3" descr="C:\Users\HP\AppData\Local\Temp\Rar$DIa14776.2308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Temp\Rar$DIa14776.2308\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200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4215"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215" w:rsidRDefault="00B24215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627380</wp:posOffset>
          </wp:positionH>
          <wp:positionV relativeFrom="page">
            <wp:posOffset>381000</wp:posOffset>
          </wp:positionV>
          <wp:extent cx="6295391" cy="605155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5391" cy="605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:rsidR="00B24215" w:rsidRDefault="00B24215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B10EB"/>
    <w:multiLevelType w:val="hybridMultilevel"/>
    <w:tmpl w:val="5B3EC844"/>
    <w:lvl w:ilvl="0" w:tplc="C20AB5D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EC391A"/>
    <w:multiLevelType w:val="hybridMultilevel"/>
    <w:tmpl w:val="A8C65F7A"/>
    <w:lvl w:ilvl="0" w:tplc="4860DE0E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4EA9C8">
      <w:start w:val="1"/>
      <w:numFmt w:val="lowerLetter"/>
      <w:lvlText w:val="%2)"/>
      <w:lvlJc w:val="left"/>
      <w:pPr>
        <w:ind w:left="7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D6F574">
      <w:start w:val="1"/>
      <w:numFmt w:val="lowerRoman"/>
      <w:lvlText w:val="%3"/>
      <w:lvlJc w:val="left"/>
      <w:pPr>
        <w:ind w:left="136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DA5ACE">
      <w:start w:val="1"/>
      <w:numFmt w:val="decimal"/>
      <w:lvlText w:val="%4"/>
      <w:lvlJc w:val="left"/>
      <w:pPr>
        <w:ind w:left="208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AE284">
      <w:start w:val="1"/>
      <w:numFmt w:val="lowerLetter"/>
      <w:lvlText w:val="%5"/>
      <w:lvlJc w:val="left"/>
      <w:pPr>
        <w:ind w:left="280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823EEE">
      <w:start w:val="1"/>
      <w:numFmt w:val="lowerRoman"/>
      <w:lvlText w:val="%6"/>
      <w:lvlJc w:val="left"/>
      <w:pPr>
        <w:ind w:left="352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46CB76">
      <w:start w:val="1"/>
      <w:numFmt w:val="decimal"/>
      <w:lvlText w:val="%7"/>
      <w:lvlJc w:val="left"/>
      <w:pPr>
        <w:ind w:left="424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9CAC34">
      <w:start w:val="1"/>
      <w:numFmt w:val="lowerLetter"/>
      <w:lvlText w:val="%8"/>
      <w:lvlJc w:val="left"/>
      <w:pPr>
        <w:ind w:left="496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2454B0">
      <w:start w:val="1"/>
      <w:numFmt w:val="lowerRoman"/>
      <w:lvlText w:val="%9"/>
      <w:lvlJc w:val="left"/>
      <w:pPr>
        <w:ind w:left="568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672EA8"/>
    <w:multiLevelType w:val="hybridMultilevel"/>
    <w:tmpl w:val="196A49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967E6"/>
    <w:multiLevelType w:val="hybridMultilevel"/>
    <w:tmpl w:val="7534E7C4"/>
    <w:lvl w:ilvl="0" w:tplc="C20AB5DC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ED0F6D"/>
    <w:multiLevelType w:val="hybridMultilevel"/>
    <w:tmpl w:val="F9C6D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9729E"/>
    <w:multiLevelType w:val="hybridMultilevel"/>
    <w:tmpl w:val="D46CE412"/>
    <w:lvl w:ilvl="0" w:tplc="C20AB5D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27412"/>
    <w:multiLevelType w:val="hybridMultilevel"/>
    <w:tmpl w:val="41A24A2C"/>
    <w:lvl w:ilvl="0" w:tplc="04150017">
      <w:start w:val="1"/>
      <w:numFmt w:val="lowerLetter"/>
      <w:lvlText w:val="%1)"/>
      <w:lvlJc w:val="left"/>
      <w:pPr>
        <w:ind w:left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B6564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88E3B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B023F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B891B4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12E1DC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FEA8D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189FB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A8F770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FD008C"/>
    <w:multiLevelType w:val="hybridMultilevel"/>
    <w:tmpl w:val="630E8A46"/>
    <w:lvl w:ilvl="0" w:tplc="25A69550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3A7946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B8A1D2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60A440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64CCB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70C28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6C822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02A58A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6E285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2D4F68"/>
    <w:multiLevelType w:val="hybridMultilevel"/>
    <w:tmpl w:val="3A1814FE"/>
    <w:lvl w:ilvl="0" w:tplc="C20AB5D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146A9A"/>
    <w:multiLevelType w:val="hybridMultilevel"/>
    <w:tmpl w:val="C506FD74"/>
    <w:lvl w:ilvl="0" w:tplc="0E9A9172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281E98">
      <w:start w:val="1"/>
      <w:numFmt w:val="lowerLetter"/>
      <w:lvlText w:val="%2."/>
      <w:lvlJc w:val="left"/>
      <w:pPr>
        <w:ind w:left="69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AE942E">
      <w:start w:val="1"/>
      <w:numFmt w:val="bullet"/>
      <w:lvlText w:val=""/>
      <w:lvlJc w:val="left"/>
      <w:pPr>
        <w:ind w:left="1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A2D2AE">
      <w:start w:val="1"/>
      <w:numFmt w:val="bullet"/>
      <w:lvlText w:val="-"/>
      <w:lvlJc w:val="left"/>
      <w:pPr>
        <w:ind w:left="10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9C0464">
      <w:start w:val="1"/>
      <w:numFmt w:val="bullet"/>
      <w:lvlText w:val="o"/>
      <w:lvlJc w:val="left"/>
      <w:pPr>
        <w:ind w:left="21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D8C922">
      <w:start w:val="1"/>
      <w:numFmt w:val="bullet"/>
      <w:lvlText w:val="▪"/>
      <w:lvlJc w:val="left"/>
      <w:pPr>
        <w:ind w:left="28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940586">
      <w:start w:val="1"/>
      <w:numFmt w:val="bullet"/>
      <w:lvlText w:val="•"/>
      <w:lvlJc w:val="left"/>
      <w:pPr>
        <w:ind w:left="35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401DB2">
      <w:start w:val="1"/>
      <w:numFmt w:val="bullet"/>
      <w:lvlText w:val="o"/>
      <w:lvlJc w:val="left"/>
      <w:pPr>
        <w:ind w:left="43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4C6E3E">
      <w:start w:val="1"/>
      <w:numFmt w:val="bullet"/>
      <w:lvlText w:val="▪"/>
      <w:lvlJc w:val="left"/>
      <w:pPr>
        <w:ind w:left="50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CD2478"/>
    <w:multiLevelType w:val="hybridMultilevel"/>
    <w:tmpl w:val="B7D4F146"/>
    <w:lvl w:ilvl="0" w:tplc="C20AB5D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138C3"/>
    <w:multiLevelType w:val="hybridMultilevel"/>
    <w:tmpl w:val="90C69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238B3"/>
    <w:multiLevelType w:val="hybridMultilevel"/>
    <w:tmpl w:val="EAE86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74D9D"/>
    <w:multiLevelType w:val="hybridMultilevel"/>
    <w:tmpl w:val="CB1EF5DE"/>
    <w:lvl w:ilvl="0" w:tplc="BA42F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138C6"/>
    <w:multiLevelType w:val="hybridMultilevel"/>
    <w:tmpl w:val="AB905330"/>
    <w:lvl w:ilvl="0" w:tplc="DAE047BA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B6564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88E3B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B023F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B891B4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12E1DC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FEA8D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189FB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A8F770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BE4E58"/>
    <w:multiLevelType w:val="hybridMultilevel"/>
    <w:tmpl w:val="726621DE"/>
    <w:lvl w:ilvl="0" w:tplc="A2063C3C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5C959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4CE7B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E2D63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7AA732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7413C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5287E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CA947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2EC08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CCB7255"/>
    <w:multiLevelType w:val="hybridMultilevel"/>
    <w:tmpl w:val="CADCF42A"/>
    <w:lvl w:ilvl="0" w:tplc="C20AB5D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61E58"/>
    <w:multiLevelType w:val="hybridMultilevel"/>
    <w:tmpl w:val="0DD26B8E"/>
    <w:lvl w:ilvl="0" w:tplc="04150017">
      <w:start w:val="1"/>
      <w:numFmt w:val="lowerLetter"/>
      <w:lvlText w:val="%1)"/>
      <w:lvlJc w:val="left"/>
      <w:pPr>
        <w:ind w:left="360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B6564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88E3B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B023F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B891B4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12E1DC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FEA8D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189FB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A8F770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A927FDA"/>
    <w:multiLevelType w:val="hybridMultilevel"/>
    <w:tmpl w:val="584837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5C2AB8"/>
    <w:multiLevelType w:val="hybridMultilevel"/>
    <w:tmpl w:val="3C781F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4C1D93"/>
    <w:multiLevelType w:val="hybridMultilevel"/>
    <w:tmpl w:val="3C78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0724D"/>
    <w:multiLevelType w:val="hybridMultilevel"/>
    <w:tmpl w:val="7C703CF6"/>
    <w:lvl w:ilvl="0" w:tplc="FCE8DB6E">
      <w:start w:val="1"/>
      <w:numFmt w:val="decimal"/>
      <w:lvlText w:val="%1."/>
      <w:lvlJc w:val="left"/>
      <w:pPr>
        <w:ind w:left="42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D0AD22">
      <w:start w:val="1"/>
      <w:numFmt w:val="lowerLetter"/>
      <w:lvlText w:val="%2."/>
      <w:lvlJc w:val="left"/>
      <w:pPr>
        <w:ind w:left="7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3A8E48">
      <w:start w:val="1"/>
      <w:numFmt w:val="lowerRoman"/>
      <w:lvlText w:val="%3"/>
      <w:lvlJc w:val="left"/>
      <w:pPr>
        <w:ind w:left="14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6C8848">
      <w:start w:val="1"/>
      <w:numFmt w:val="decimal"/>
      <w:lvlText w:val="%4"/>
      <w:lvlJc w:val="left"/>
      <w:pPr>
        <w:ind w:left="21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CEB16A">
      <w:start w:val="1"/>
      <w:numFmt w:val="lowerLetter"/>
      <w:lvlText w:val="%5"/>
      <w:lvlJc w:val="left"/>
      <w:pPr>
        <w:ind w:left="28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805414">
      <w:start w:val="1"/>
      <w:numFmt w:val="lowerRoman"/>
      <w:lvlText w:val="%6"/>
      <w:lvlJc w:val="left"/>
      <w:pPr>
        <w:ind w:left="36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8A2960">
      <w:start w:val="1"/>
      <w:numFmt w:val="decimal"/>
      <w:lvlText w:val="%7"/>
      <w:lvlJc w:val="left"/>
      <w:pPr>
        <w:ind w:left="43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AABA98">
      <w:start w:val="1"/>
      <w:numFmt w:val="lowerLetter"/>
      <w:lvlText w:val="%8"/>
      <w:lvlJc w:val="left"/>
      <w:pPr>
        <w:ind w:left="50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9A6C5A">
      <w:start w:val="1"/>
      <w:numFmt w:val="lowerRoman"/>
      <w:lvlText w:val="%9"/>
      <w:lvlJc w:val="left"/>
      <w:pPr>
        <w:ind w:left="57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6FB0032"/>
    <w:multiLevelType w:val="hybridMultilevel"/>
    <w:tmpl w:val="5BE6D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A1DD4"/>
    <w:multiLevelType w:val="hybridMultilevel"/>
    <w:tmpl w:val="FD7047F6"/>
    <w:lvl w:ilvl="0" w:tplc="3EEC6BA2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FC1F16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4ED75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9A9B8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44957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F226E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9CD70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644CF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1419C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21"/>
  </w:num>
  <w:num w:numId="5">
    <w:abstractNumId w:val="7"/>
  </w:num>
  <w:num w:numId="6">
    <w:abstractNumId w:val="23"/>
  </w:num>
  <w:num w:numId="7">
    <w:abstractNumId w:val="15"/>
  </w:num>
  <w:num w:numId="8">
    <w:abstractNumId w:val="11"/>
  </w:num>
  <w:num w:numId="9">
    <w:abstractNumId w:val="10"/>
  </w:num>
  <w:num w:numId="10">
    <w:abstractNumId w:val="16"/>
  </w:num>
  <w:num w:numId="11">
    <w:abstractNumId w:val="12"/>
  </w:num>
  <w:num w:numId="12">
    <w:abstractNumId w:val="20"/>
  </w:num>
  <w:num w:numId="13">
    <w:abstractNumId w:val="22"/>
  </w:num>
  <w:num w:numId="14">
    <w:abstractNumId w:val="5"/>
  </w:num>
  <w:num w:numId="15">
    <w:abstractNumId w:val="3"/>
  </w:num>
  <w:num w:numId="16">
    <w:abstractNumId w:val="4"/>
  </w:num>
  <w:num w:numId="17">
    <w:abstractNumId w:val="6"/>
  </w:num>
  <w:num w:numId="18">
    <w:abstractNumId w:val="17"/>
  </w:num>
  <w:num w:numId="19">
    <w:abstractNumId w:val="13"/>
  </w:num>
  <w:num w:numId="20">
    <w:abstractNumId w:val="19"/>
  </w:num>
  <w:num w:numId="21">
    <w:abstractNumId w:val="8"/>
  </w:num>
  <w:num w:numId="22">
    <w:abstractNumId w:val="0"/>
  </w:num>
  <w:num w:numId="23">
    <w:abstractNumId w:val="1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10"/>
    <w:rsid w:val="00050278"/>
    <w:rsid w:val="00053658"/>
    <w:rsid w:val="00136545"/>
    <w:rsid w:val="001D747D"/>
    <w:rsid w:val="00230206"/>
    <w:rsid w:val="002F063B"/>
    <w:rsid w:val="003D0D22"/>
    <w:rsid w:val="003E4B16"/>
    <w:rsid w:val="0050701E"/>
    <w:rsid w:val="006351F7"/>
    <w:rsid w:val="00697FA0"/>
    <w:rsid w:val="006A5911"/>
    <w:rsid w:val="006B2FC8"/>
    <w:rsid w:val="006D6506"/>
    <w:rsid w:val="006E78AD"/>
    <w:rsid w:val="007345BA"/>
    <w:rsid w:val="009B7207"/>
    <w:rsid w:val="00AE6976"/>
    <w:rsid w:val="00B24215"/>
    <w:rsid w:val="00BB3371"/>
    <w:rsid w:val="00BE52E0"/>
    <w:rsid w:val="00CE3814"/>
    <w:rsid w:val="00D50640"/>
    <w:rsid w:val="00D535CB"/>
    <w:rsid w:val="00D7412D"/>
    <w:rsid w:val="00E2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3F0513-41B6-4455-BA1F-7290361E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4" w:line="362" w:lineRule="auto"/>
      <w:ind w:left="10" w:right="63" w:hanging="10"/>
      <w:jc w:val="both"/>
    </w:pPr>
    <w:rPr>
      <w:rFonts w:ascii="Tahoma" w:eastAsia="Tahoma" w:hAnsi="Tahoma" w:cs="Tahoma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12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A5911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6A59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55D99-890E-4411-A4E2-BA24B3E80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1385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UCZESTNICTWA W PROJEKCIE</vt:lpstr>
    </vt:vector>
  </TitlesOfParts>
  <Company>HP</Company>
  <LinksUpToDate>false</LinksUpToDate>
  <CharactersWithSpaces>9682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UCZESTNICTWA W PROJEKCIE</dc:title>
  <dc:subject/>
  <dc:creator>Nowackai</dc:creator>
  <cp:keywords/>
  <cp:lastModifiedBy>Andrzej Bzdyra</cp:lastModifiedBy>
  <cp:revision>8</cp:revision>
  <dcterms:created xsi:type="dcterms:W3CDTF">2019-11-18T01:26:00Z</dcterms:created>
  <dcterms:modified xsi:type="dcterms:W3CDTF">2019-11-18T05:00:00Z</dcterms:modified>
</cp:coreProperties>
</file>