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84" w:rsidRPr="006333F9" w:rsidRDefault="00BD0084" w:rsidP="00BD0084">
      <w:pPr>
        <w:jc w:val="center"/>
        <w:rPr>
          <w:b/>
          <w:u w:val="thick"/>
        </w:rPr>
      </w:pPr>
      <w:r w:rsidRPr="006333F9">
        <w:rPr>
          <w:b/>
          <w:u w:val="thick"/>
        </w:rPr>
        <w:t>Ramowy program realizacji staży zawodowych dla uczniów Zespołu Szkół Rolniczych w Smolajnach w ramach projektu „Nowoczesny rolnik w nowoczesnej szkole”</w:t>
      </w:r>
    </w:p>
    <w:p w:rsidR="00BD0084" w:rsidRDefault="00BD0084" w:rsidP="00BD0084">
      <w:pPr>
        <w:jc w:val="center"/>
        <w:rPr>
          <w:b/>
          <w:sz w:val="20"/>
          <w:szCs w:val="20"/>
        </w:rPr>
      </w:pPr>
      <w:r w:rsidRPr="006333F9">
        <w:rPr>
          <w:sz w:val="18"/>
          <w:szCs w:val="18"/>
        </w:rPr>
        <w:t>Program ma charakter ramowy – realizacja czynności realizowanych przez ucznia zależna jest od typu zakładu pracy</w:t>
      </w:r>
      <w:r>
        <w:rPr>
          <w:sz w:val="18"/>
          <w:szCs w:val="18"/>
        </w:rPr>
        <w:t xml:space="preserve"> – indywidulanego gospodarstwa/przedsiębiorstwa rolnego</w:t>
      </w:r>
      <w:r w:rsidRPr="006333F9">
        <w:rPr>
          <w:sz w:val="18"/>
          <w:szCs w:val="18"/>
        </w:rPr>
        <w:t xml:space="preserve">, który przyjmuje uczniów na staż, </w:t>
      </w:r>
      <w:r>
        <w:rPr>
          <w:sz w:val="18"/>
          <w:szCs w:val="18"/>
        </w:rPr>
        <w:t>specjalizacji gospodarstwa (produkcja roślinna i/lub zwierzęca), pory roku</w:t>
      </w:r>
      <w:r>
        <w:rPr>
          <w:b/>
          <w:sz w:val="20"/>
          <w:szCs w:val="20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BD0084" w:rsidRPr="003449F0" w:rsidTr="00D153B7">
        <w:trPr>
          <w:cantSplit/>
          <w:trHeight w:val="216"/>
          <w:tblHeader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Efekty kształcenia</w:t>
            </w: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 (działy)</w:t>
            </w: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:</w:t>
            </w:r>
          </w:p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</w:p>
        </w:tc>
        <w:tc>
          <w:tcPr>
            <w:tcW w:w="637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Uszczegółowione efekty kształcenia</w:t>
            </w:r>
          </w:p>
          <w:p w:rsidR="00BD0084" w:rsidRPr="003449F0" w:rsidRDefault="00BD0084" w:rsidP="00D15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Uczeń w wyniku realizacji stażu potrafi:</w:t>
            </w:r>
          </w:p>
        </w:tc>
      </w:tr>
      <w:tr w:rsidR="00BD0084" w:rsidRPr="003449F0" w:rsidTr="00D153B7">
        <w:trPr>
          <w:cantSplit/>
          <w:trHeight w:val="1202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ń 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wiosennego oraz jesiennego przeglądu i ocenić stan urządzeń wodno-melioracyjnych w gospodarstwie rolnym, w którym uczeń odbywa praktyki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ustalić przyczyny nieprawidłowego działania systemu melioracyjnego na przykładzie rowów melioracyjnych i sieci drenarskiej w gospodarstwie rolnym w rejonie odbywania praktyk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prace konserwacyjne rowów melioracyjnych w okresie wiosennym i jesiennym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drobne naprawy urządzeń melioracyjnych</w:t>
            </w:r>
          </w:p>
        </w:tc>
      </w:tr>
      <w:tr w:rsidR="00BD0084" w:rsidRPr="003449F0" w:rsidTr="003449F0">
        <w:trPr>
          <w:cantSplit/>
          <w:trHeight w:val="470"/>
          <w:jc w:val="center"/>
        </w:trPr>
        <w:tc>
          <w:tcPr>
            <w:tcW w:w="3397" w:type="dxa"/>
            <w:vAlign w:val="center"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budynków inwentarskich oraz planuje ich konserwację, remonty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ocenić stan budynków inwentarskich 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 drobnych napraw związanych z zapewnieniem funkcjonalności różnego typu budynków w gospodarstwie</w:t>
            </w:r>
          </w:p>
        </w:tc>
      </w:tr>
      <w:tr w:rsidR="00BD0084" w:rsidRPr="003449F0" w:rsidTr="003449F0">
        <w:trPr>
          <w:cantSplit/>
          <w:trHeight w:val="648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eb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podatność gleb w gospodarstwie danego regionu na erozję wodną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rozpoznać procesy powodujące degradacje i dewastacje gleb w najbliższym rejonie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sposoby rekultywacji i zagospodarowania terenów zdewastowanych przez właściwe gospodarowanie i użytkowanie</w:t>
            </w:r>
          </w:p>
        </w:tc>
      </w:tr>
      <w:tr w:rsidR="00BD0084" w:rsidRPr="003449F0" w:rsidTr="00D153B7">
        <w:trPr>
          <w:cantSplit/>
          <w:trHeight w:val="139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li,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woż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zorganizować prace związane z uprawą roli, siewem, pielęgnacją i zbiorem wybranych roślin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zorganizować prace związane z nawożeniem roli i roślin oraz ustalić termin, dawki i sposób nawożenia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 xml:space="preserve">zaplanować i zorganizować prace związane z ochroną roślin oraz dobrać metody i środki ochrony roślin w zależności od stopnia zagrożenia </w:t>
            </w:r>
            <w:proofErr w:type="spellStart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agrofagami</w:t>
            </w:r>
            <w:proofErr w:type="spellEnd"/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prawidłowość wykonania poszczególnych zabiegów związanych z uprawą roli, nawożeniem i ochroną roślin</w:t>
            </w:r>
          </w:p>
        </w:tc>
      </w:tr>
      <w:tr w:rsidR="00BD0084" w:rsidRPr="003449F0" w:rsidTr="003449F0">
        <w:trPr>
          <w:cantSplit/>
          <w:trHeight w:val="66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odpowiednie maszyny do wykonania poszczególnych zabiegów uprawowych w zależności od wymagań roślin i wyposażenia ośrodka odbywania praktyk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właściwe maszyny i narzędzia do zabiegów uprawowych w zależności od rodzaju gleby i warunków glebowych</w:t>
            </w:r>
          </w:p>
        </w:tc>
      </w:tr>
      <w:tr w:rsidR="00BD0084" w:rsidRPr="003449F0" w:rsidTr="00D153B7">
        <w:trPr>
          <w:cantSplit/>
          <w:trHeight w:val="1202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produkcji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ytka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analizy stosowanych w gospodarstwie technologii produkcji roślin i produkcji pasz na użytkach zielonych pod względem organizacyjnym i ekonomicznym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stosowane technologie produkcji roślin oraz pasz na użytkach zielonych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wybrać właściwą technologię uprawy przykładowych roślin uwzględniając warunki klimatyczne i glebowe danego gospodarstwa, w którym odbywa się praktyka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wybrać właściwą technologię produkcji przykładowych roślin uwzględniając rachunek ekonomiczny</w:t>
            </w:r>
          </w:p>
        </w:tc>
      </w:tr>
      <w:tr w:rsidR="00BD0084" w:rsidRPr="003449F0" w:rsidTr="003449F0">
        <w:trPr>
          <w:cantSplit/>
          <w:trHeight w:val="100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uzasadnić konieczność przestrzegania podstawowych zasad obowiązujących w produkcji nasiennej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przeprowadzić selekcję negatywną plantacji nasiennej roślin uprawianych w gospodarstwie w celu usunięcia obcych roślin uprawnych i chwastów trudnych do oddzielenia oraz roślin porażonych groźnych dla materiału siewnego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i zorganizować prace na plantacjach nasiennych roślin uprawianych w gospodarstwie, w którym odbywa się praktyka</w:t>
            </w:r>
          </w:p>
        </w:tc>
      </w:tr>
      <w:tr w:rsidR="00BD0084" w:rsidRPr="003449F0" w:rsidTr="003449F0">
        <w:trPr>
          <w:cantSplit/>
          <w:trHeight w:val="2648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raktyką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Ro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i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proces produkcji roślinnej przestrzegając zasad Zwykłej Dobrej Praktyki Rolniczej dotyczącej ograniczania zanieczyszczania wód gruntowych i powierzchniowych azotanami, związkami fosforu, pozostałościami środków ochrony roślin oraz czynnikami biologicznymi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właściwy płodozmian do warunków siedliskowych i ekonomiczno-organizacyjnych zgodnych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i poprowadzić nawożenie spełniające warunki ekonomiczne, produkcyjne i środowiskowe zgodne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i poprowadzić uprawę roli, jako uprawę konserwującą z przestrzeganiem podstawowych zasad 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produkcję roślinną z uwzględnieniem ochrony zintegrowanej zgodnie z zasadami Zwykłej Dobrej Praktyki Rolniczej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poprowadzić gospodarowanie na użytkach zielonych zgodnie z zasadami Zwykłej Dobrej Praktyki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przestrzegać w organizacji procesu produkcji roślinnej na każdym etapie norm i standardów Zasad Wzajemnej Zgodności</w:t>
            </w:r>
          </w:p>
        </w:tc>
      </w:tr>
      <w:tr w:rsidR="00BD0084" w:rsidRPr="003449F0" w:rsidTr="003449F0">
        <w:trPr>
          <w:cantSplit/>
          <w:trHeight w:val="84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aż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rm jak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be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magazyny i inne pomieszczenia do przechowywania zgodnie z normami i wymogami dla określonych produktów pochodzenia roślinnego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do sprzedaży bezpośredniej produkty wytworzone w gospodarstwie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zorganizować sprzedaż bezpośrednią produktów wytworzonych w gospodarstwie rolnym z zachowaniem norm jakości i bezpieczeństwa żywności</w:t>
            </w:r>
          </w:p>
        </w:tc>
      </w:tr>
      <w:tr w:rsidR="00BD0084" w:rsidRPr="003449F0" w:rsidTr="003449F0">
        <w:trPr>
          <w:cantSplit/>
          <w:trHeight w:val="530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 ra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 i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ii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oceny budynków inwentarskich dobrać zwierzęta dla gospodarstwa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powierzchni paszowej i możliwości zaopatrzenia w pasze wskazać rasy i typy użytkowe zwierząt dla gospodarstwa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Anali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wskazanych przykładach przeanalizować poziom zapewnienia dobrostanu zwierząt gospodarskich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analizy uwarunkowań produkcji zwierzęcej uwzględniając warunki utrzymania, warunki żywienia i możliwości zbytu zwierząt lub ich produktów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dokumentacji zwierząt lub kalendarza pokryć i porodów ustalić zakres prac związanych z rozrodem na kolejne 2 miesiące</w:t>
            </w:r>
          </w:p>
        </w:tc>
      </w:tr>
      <w:tr w:rsidR="00BD0084" w:rsidRPr="003449F0" w:rsidTr="003449F0">
        <w:trPr>
          <w:cantSplit/>
          <w:trHeight w:val="48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prace związane z produkcją kiszonki lub sianokiszonki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prace związane z suszeniem pasz (siano i inne rodzaje suszu)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Umieścić pasze w odpowiednim magazynie (silosie) do przechowania</w:t>
            </w:r>
          </w:p>
        </w:tc>
      </w:tr>
      <w:tr w:rsidR="00BD0084" w:rsidRPr="003449F0" w:rsidTr="003449F0">
        <w:trPr>
          <w:cantSplit/>
          <w:trHeight w:val="56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 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rozdrabnianie pasz z użyciem odpowiedniego sprzętu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pasze do wymieszania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mieszanie pasz z użyciem odpowiedniego sprzętu</w:t>
            </w:r>
          </w:p>
        </w:tc>
      </w:tr>
      <w:tr w:rsidR="00BD0084" w:rsidRPr="003449F0" w:rsidTr="003449F0">
        <w:trPr>
          <w:cantSplit/>
          <w:trHeight w:val="67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aż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z</w:t>
            </w:r>
            <w:r w:rsidRPr="003449F0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rm jak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ńs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Sprawdzić zgodność dokumentacjitowarzyszącej sprzedaży produktów pochodzenia zwierzęcego z odpowiednimi przepisami prawa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warunki magazynowania i przechowywania produktów pochodzenia zwierzęcego w gospodarstwie przed ich sprzedażą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Dokonać selekcji zwierząt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Dobrać pary do rozpłodu</w:t>
            </w:r>
          </w:p>
        </w:tc>
      </w:tr>
      <w:tr w:rsidR="00BD0084" w:rsidRPr="003449F0" w:rsidTr="00D153B7">
        <w:trPr>
          <w:cantSplit/>
          <w:trHeight w:val="58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kcję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raktyką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Ro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i 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 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Opracować listę kontrolną spełnienia wymagań w zakresie Zasad Wzajemnej Zgodności w produkcji zwierzęcej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Opracować listę kontrolną w zakresie spełnienia zasad Zwykłej Dobrej Praktyki Rolniczej w produkcji zwierzęcej</w:t>
            </w:r>
          </w:p>
        </w:tc>
      </w:tr>
      <w:tr w:rsidR="00BD0084" w:rsidRPr="003449F0" w:rsidTr="00D153B7">
        <w:trPr>
          <w:cantSplit/>
          <w:trHeight w:val="17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Pla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hun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Podjąć decyzję dotyczącą rozwoju lub ograniczenia prowadzonej w gospodarstwie produkcji zwierzęcej na podstawie analizy wyników ekonomicznych</w:t>
            </w:r>
          </w:p>
        </w:tc>
      </w:tr>
      <w:tr w:rsidR="00BD0084" w:rsidRPr="003449F0" w:rsidTr="003449F0">
        <w:trPr>
          <w:cantSplit/>
          <w:trHeight w:val="805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ję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Prowadzić dokumentację rozliczania pracy pracowników w produkcji zwierzęcej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Rozdzielić </w:t>
            </w:r>
            <w:proofErr w:type="spellStart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zadaniaw</w:t>
            </w:r>
            <w:proofErr w:type="spellEnd"/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 pracy zespołowej wykonywanej w produkcji zwierzęcej (ważenie zwierząt, wypas, przepędy, prace pielęgnacyjne, dój, strzyża, pomoc przy porodzie)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Na podstawie analizy ekonomicznej produkcji zwierzęcej wskazać kierunki poprawy opłacalności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riał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czynności związane z przygotowaniem materiału siewnego do siewu w gospodarstwie rolnym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zaplanować i wykonać czynności związane z przygotowaniem sadzeniaków do sadzenia w gospodarstwie rolnym</w:t>
            </w:r>
          </w:p>
        </w:tc>
      </w:tr>
      <w:tr w:rsidR="00BD0084" w:rsidRPr="003449F0" w:rsidTr="00D153B7">
        <w:trPr>
          <w:cantSplit/>
          <w:trHeight w:val="60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orkę oraz zabiegi doprawiające glebę pod wybrana roślinę uprawną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zabiegi pielęgnacyjne w wybranych roślinach uprawnych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nawożenie i zabiegi związane z ochroną roślin uprawnych</w:t>
            </w:r>
          </w:p>
        </w:tc>
      </w:tr>
      <w:tr w:rsidR="00BD0084" w:rsidRPr="003449F0" w:rsidTr="00D153B7">
        <w:trPr>
          <w:cantSplit/>
          <w:trHeight w:val="68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 roślinnej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maszyny i urządzenia do uprawy, nawożenia, pielęgnacji, zbioru i konserwacji roślin w uprawie polowej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maszyny i urządzenia do nawożenia, pielęgnacji, zbioru i konserwacji roślin z trwałych użytków zielonych</w:t>
            </w:r>
          </w:p>
        </w:tc>
      </w:tr>
      <w:tr w:rsidR="00BD0084" w:rsidRPr="003449F0" w:rsidTr="00D153B7">
        <w:trPr>
          <w:cantSplit/>
          <w:trHeight w:val="45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kty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 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produkty pochodzenia roślinnego do sprzedaży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zgodnie z wymogami produkty w gospodarstwie do przechowywania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e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przygotować, zakonserwować i zmagazynować pasze zgodnie z zasadami przyjętymi w gospodarstwie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ocenić sposoby przygotowywania, konserwowania i przechowywania pasz gospodarstwie</w:t>
            </w:r>
          </w:p>
        </w:tc>
      </w:tr>
      <w:tr w:rsidR="00BD0084" w:rsidRPr="003449F0" w:rsidTr="00D153B7">
        <w:trPr>
          <w:cantSplit/>
          <w:trHeight w:val="596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 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wskazane prace w produkcji zwierzęcej z wykorzystaniem maszyn i urządzeń w budynkach inwentarskich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wskazane prace w produkcji zwierzęcej z wykorzystaniem maszyn i narzędzi w produkcji zwierzęcej</w:t>
            </w:r>
          </w:p>
        </w:tc>
      </w:tr>
      <w:tr w:rsidR="00BD0084" w:rsidRPr="003449F0" w:rsidTr="00D153B7">
        <w:trPr>
          <w:cantSplit/>
          <w:trHeight w:val="18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ęgn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zadać pasze zwierzętom zgodnie z zasadami przyjętymi w gospodarstwie</w:t>
            </w:r>
          </w:p>
        </w:tc>
      </w:tr>
      <w:tr w:rsidR="00BD0084" w:rsidRPr="003449F0" w:rsidTr="00D153B7">
        <w:trPr>
          <w:cantSplit/>
          <w:trHeight w:val="453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ąt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ń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uporządkować pomieszczenie inwentarskie w ramach wykonywania czynności codziennych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 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kty</w:t>
            </w:r>
            <w:r w:rsidRPr="003449F0">
              <w:rPr>
                <w:rFonts w:ascii="Times New Roman" w:eastAsia="Times New Roman" w:hAnsi="Times New Roman" w:cs="Times New Roman"/>
                <w:spacing w:val="3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ż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zapakować i przetransportować produkty pochodzenia zwierzęcego w celu sprzedaży</w:t>
            </w:r>
          </w:p>
        </w:tc>
      </w:tr>
      <w:tr w:rsidR="00BD0084" w:rsidRPr="003449F0" w:rsidTr="00D153B7">
        <w:trPr>
          <w:cantSplit/>
          <w:trHeight w:val="401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Obs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ł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ugu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ne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bud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h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ta</w:t>
            </w:r>
            <w:r w:rsidRPr="003449F0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urządzenia wodociągowe do eksploatacji w budynkach inwentarskich.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obsłużyć urządzenia wodociągowe do eksploatacji w budynkach inwentarskich</w:t>
            </w:r>
          </w:p>
        </w:tc>
      </w:tr>
      <w:tr w:rsidR="00BD0084" w:rsidRPr="003449F0" w:rsidTr="00D153B7">
        <w:trPr>
          <w:cantSplit/>
          <w:trHeight w:val="29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g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br/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ęd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 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ia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przygotować do określonych prac wskazane pojazdy, narzędzia, maszyny i urządzenia</w:t>
            </w:r>
          </w:p>
        </w:tc>
      </w:tr>
      <w:tr w:rsidR="00BD0084" w:rsidRPr="003449F0" w:rsidTr="003449F0">
        <w:trPr>
          <w:cantSplit/>
          <w:trHeight w:val="657"/>
          <w:jc w:val="center"/>
        </w:trPr>
        <w:tc>
          <w:tcPr>
            <w:tcW w:w="3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nn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ś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ią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p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eg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ami t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ymi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raz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nse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ją 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po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ó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w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,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s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yn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 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u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ą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d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z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eń 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o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n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cz</w:t>
            </w:r>
            <w:r w:rsidRPr="003449F0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y</w:t>
            </w:r>
            <w:r w:rsidRPr="003449F0"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  <w:lang w:eastAsia="pl-PL"/>
              </w:rPr>
              <w:t>c</w:t>
            </w:r>
            <w:r w:rsidRPr="003449F0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eastAsia="pl-PL"/>
              </w:rPr>
              <w:t>h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wszystkie czynności przeglądów technicznych maszyn rolniczych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wykonać wszystkie czynności przeglądów maszyn i urządzeń rolniczych (kombajnów)</w:t>
            </w:r>
          </w:p>
          <w:p w:rsidR="00BD0084" w:rsidRPr="003449F0" w:rsidRDefault="00BD0084" w:rsidP="00D153B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3449F0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przedstawić wszystkie sposoby konserwacji i przygotowania do przechowywania narzędzi i maszyn rolniczych po sezonie</w:t>
            </w:r>
          </w:p>
        </w:tc>
      </w:tr>
    </w:tbl>
    <w:p w:rsidR="003449F0" w:rsidRDefault="003449F0" w:rsidP="003449F0">
      <w:pPr>
        <w:jc w:val="center"/>
        <w:rPr>
          <w:sz w:val="16"/>
          <w:szCs w:val="16"/>
        </w:rPr>
      </w:pPr>
    </w:p>
    <w:p w:rsidR="003449F0" w:rsidRPr="003449F0" w:rsidRDefault="003449F0" w:rsidP="003449F0">
      <w:pPr>
        <w:jc w:val="center"/>
        <w:rPr>
          <w:sz w:val="16"/>
          <w:szCs w:val="16"/>
        </w:rPr>
      </w:pPr>
    </w:p>
    <w:p w:rsidR="003449F0" w:rsidRPr="003449F0" w:rsidRDefault="003449F0" w:rsidP="003449F0">
      <w:pPr>
        <w:rPr>
          <w:sz w:val="16"/>
          <w:szCs w:val="16"/>
        </w:rPr>
      </w:pPr>
      <w:r w:rsidRPr="003449F0">
        <w:rPr>
          <w:sz w:val="16"/>
          <w:szCs w:val="16"/>
        </w:rPr>
        <w:t xml:space="preserve">Opracował: </w:t>
      </w:r>
    </w:p>
    <w:p w:rsidR="003449F0" w:rsidRPr="003449F0" w:rsidRDefault="003449F0" w:rsidP="003449F0">
      <w:pPr>
        <w:rPr>
          <w:sz w:val="16"/>
          <w:szCs w:val="16"/>
        </w:rPr>
      </w:pPr>
    </w:p>
    <w:p w:rsidR="003449F0" w:rsidRPr="003449F0" w:rsidRDefault="003449F0" w:rsidP="003449F0">
      <w:pPr>
        <w:rPr>
          <w:sz w:val="16"/>
          <w:szCs w:val="16"/>
        </w:rPr>
      </w:pPr>
      <w:r w:rsidRPr="003449F0">
        <w:rPr>
          <w:sz w:val="16"/>
          <w:szCs w:val="16"/>
        </w:rPr>
        <w:t>Zatwierdził:</w:t>
      </w:r>
    </w:p>
    <w:p w:rsidR="003449F0" w:rsidRDefault="003449F0" w:rsidP="001921D6"/>
    <w:p w:rsidR="00476BBA" w:rsidRDefault="00476BBA" w:rsidP="001921D6"/>
    <w:p w:rsidR="00476BBA" w:rsidRDefault="00476BBA" w:rsidP="001921D6"/>
    <w:p w:rsidR="00476BBA" w:rsidRPr="003449F0" w:rsidRDefault="00476BBA" w:rsidP="00476BBA">
      <w:pPr>
        <w:jc w:val="center"/>
        <w:rPr>
          <w:sz w:val="16"/>
          <w:szCs w:val="16"/>
        </w:rPr>
      </w:pPr>
      <w:r w:rsidRPr="003449F0">
        <w:rPr>
          <w:sz w:val="16"/>
          <w:szCs w:val="16"/>
        </w:rPr>
        <w:lastRenderedPageBreak/>
        <w:t>Wskazówki dydaktyczne:</w:t>
      </w:r>
    </w:p>
    <w:p w:rsidR="00476BBA" w:rsidRPr="003449F0" w:rsidRDefault="00476BBA" w:rsidP="00476BBA">
      <w:pPr>
        <w:spacing w:after="0"/>
        <w:rPr>
          <w:sz w:val="16"/>
          <w:szCs w:val="16"/>
        </w:rPr>
      </w:pPr>
      <w:r w:rsidRPr="003449F0">
        <w:rPr>
          <w:sz w:val="16"/>
          <w:szCs w:val="16"/>
        </w:rPr>
        <w:t>Sprawdzanie i ocenianie osiągnięć ucznia powinno odbywać się systematycznie przez cały czas trwania stażu zawodowego. Sprawdzanie osiągnięć praktycznych może odbywać się na podstawie obserwacji bezpośredniej czynności ucznia wykonywanych podczas ćwiczeń i/lub sprawdzianów praktycznych z zadaniami typu próba pracy.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Dokonując oceny opiekun stażu powinien zwracać uwagę na: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poziom wykonywanych czynności i zadań zawodowych w odniesieniu do obowiązujących procedur postępowania,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poprawność komunikowania się, współpracy i współdziałania w zespole I z podopiecznymi,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poprawność określania celu działania i stopień jego osiągnięcia,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samodzielność w podejmowaniu decyzji i działaniu,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jakość wykonanej pracy,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przestrzeganie przepisów bezpieczeństwa i higieny pracy.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Przedmiotem oceny powinna być także postawa zawodowa ucznia: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odpowiedzialność za wykonywane zadania,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aktywność, zdyscyplinowanie, gotowość do ciągłego rozwoju,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- postępowanie zgodnie z zasadami etyki.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Na zakończenie realizacji programu opiekun praktyki zawodowej powinien</w:t>
      </w:r>
    </w:p>
    <w:p w:rsidR="00476BBA" w:rsidRPr="003449F0" w:rsidRDefault="00476BBA" w:rsidP="00476BBA">
      <w:pP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wystawić ocenę w skali od 1 - 6, końcową opinię o pracy i postępach ucznia oraz</w:t>
      </w:r>
    </w:p>
    <w:p w:rsidR="00476BBA" w:rsidRPr="003449F0" w:rsidRDefault="00476BBA" w:rsidP="00476BBA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3449F0">
        <w:rPr>
          <w:sz w:val="16"/>
          <w:szCs w:val="16"/>
        </w:rPr>
        <w:t>udokumentować przebieg praktyki w dzienniczku stażu.</w:t>
      </w:r>
    </w:p>
    <w:p w:rsidR="00476BBA" w:rsidRPr="003449F0" w:rsidRDefault="00476BBA" w:rsidP="00476BBA">
      <w:pPr>
        <w:jc w:val="center"/>
        <w:rPr>
          <w:sz w:val="16"/>
          <w:szCs w:val="16"/>
        </w:rPr>
      </w:pPr>
    </w:p>
    <w:p w:rsidR="00476BBA" w:rsidRDefault="00476BBA" w:rsidP="001921D6">
      <w:bookmarkStart w:id="0" w:name="_GoBack"/>
      <w:bookmarkEnd w:id="0"/>
    </w:p>
    <w:sectPr w:rsidR="0047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9B" w:rsidRDefault="0099479B" w:rsidP="00BD0084">
      <w:pPr>
        <w:spacing w:after="0" w:line="240" w:lineRule="auto"/>
      </w:pPr>
      <w:r>
        <w:separator/>
      </w:r>
    </w:p>
  </w:endnote>
  <w:endnote w:type="continuationSeparator" w:id="0">
    <w:p w:rsidR="0099479B" w:rsidRDefault="0099479B" w:rsidP="00BD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9B" w:rsidRDefault="0099479B" w:rsidP="00BD0084">
      <w:pPr>
        <w:spacing w:after="0" w:line="240" w:lineRule="auto"/>
      </w:pPr>
      <w:r>
        <w:separator/>
      </w:r>
    </w:p>
  </w:footnote>
  <w:footnote w:type="continuationSeparator" w:id="0">
    <w:p w:rsidR="0099479B" w:rsidRDefault="0099479B" w:rsidP="00BD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084" w:rsidRDefault="00BD0084">
    <w:pPr>
      <w:pStyle w:val="Nagwek"/>
    </w:pPr>
    <w:r>
      <w:rPr>
        <w:noProof/>
        <w:color w:val="000000"/>
        <w:lang w:eastAsia="pl-PL"/>
      </w:rPr>
      <w:drawing>
        <wp:anchor distT="0" distB="0" distL="114300" distR="114300" simplePos="0" relativeHeight="251659264" behindDoc="1" locked="0" layoutInCell="1" allowOverlap="1" wp14:anchorId="2489144A" wp14:editId="39DC21FE">
          <wp:simplePos x="0" y="0"/>
          <wp:positionH relativeFrom="column">
            <wp:posOffset>-44878</wp:posOffset>
          </wp:positionH>
          <wp:positionV relativeFrom="paragraph">
            <wp:posOffset>-359664</wp:posOffset>
          </wp:positionV>
          <wp:extent cx="5759450" cy="742315"/>
          <wp:effectExtent l="0" t="0" r="0" b="635"/>
          <wp:wrapNone/>
          <wp:docPr id="1" name="image1.png" descr="C:\Users\HP\AppData\Local\Temp\Rar$DIa2660.26643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HP\AppData\Local\Temp\Rar$DIa2660.26643\poziom_polskie_czarno_biale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74A"/>
    <w:multiLevelType w:val="hybridMultilevel"/>
    <w:tmpl w:val="DFB843A4"/>
    <w:lvl w:ilvl="0" w:tplc="82F6BFE2">
      <w:start w:val="1"/>
      <w:numFmt w:val="decimal"/>
      <w:suff w:val="space"/>
      <w:lvlText w:val="%1)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F524A"/>
    <w:multiLevelType w:val="hybridMultilevel"/>
    <w:tmpl w:val="4F527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7F03A1"/>
    <w:multiLevelType w:val="hybridMultilevel"/>
    <w:tmpl w:val="D0E8E02C"/>
    <w:lvl w:ilvl="0" w:tplc="C20AB5DC">
      <w:start w:val="1"/>
      <w:numFmt w:val="bullet"/>
      <w:lvlText w:val="-"/>
      <w:lvlJc w:val="left"/>
      <w:pPr>
        <w:ind w:left="113" w:hanging="113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6"/>
    <w:rsid w:val="00006009"/>
    <w:rsid w:val="001921D6"/>
    <w:rsid w:val="003449F0"/>
    <w:rsid w:val="00476BBA"/>
    <w:rsid w:val="004D2AF7"/>
    <w:rsid w:val="005411E0"/>
    <w:rsid w:val="005C130A"/>
    <w:rsid w:val="00622C10"/>
    <w:rsid w:val="00650863"/>
    <w:rsid w:val="0099479B"/>
    <w:rsid w:val="009E6C41"/>
    <w:rsid w:val="00BB3889"/>
    <w:rsid w:val="00BD0084"/>
    <w:rsid w:val="00C95A6E"/>
    <w:rsid w:val="00C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F05E-BE25-4BD0-95B1-56A4EBB3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084"/>
  </w:style>
  <w:style w:type="paragraph" w:styleId="Stopka">
    <w:name w:val="footer"/>
    <w:basedOn w:val="Normalny"/>
    <w:link w:val="StopkaZnak"/>
    <w:uiPriority w:val="99"/>
    <w:unhideWhenUsed/>
    <w:rsid w:val="00BD0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Bzdyra</dc:creator>
  <cp:keywords/>
  <dc:description/>
  <cp:lastModifiedBy>Andrzej Bzdyra</cp:lastModifiedBy>
  <cp:revision>5</cp:revision>
  <dcterms:created xsi:type="dcterms:W3CDTF">2020-06-28T18:56:00Z</dcterms:created>
  <dcterms:modified xsi:type="dcterms:W3CDTF">2020-07-22T02:45:00Z</dcterms:modified>
</cp:coreProperties>
</file>